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4BBE" w14:textId="28BE6F10" w:rsidR="006379F9" w:rsidRPr="00643F29" w:rsidRDefault="001C442B" w:rsidP="00451A3E">
      <w:pPr>
        <w:pStyle w:val="Headline"/>
        <w:ind w:right="346"/>
      </w:pPr>
      <w:r>
        <w:rPr>
          <w:rFonts w:eastAsia="Bosch Office Sans"/>
        </w:rPr>
        <w:br/>
      </w:r>
      <w:r w:rsidR="00704615">
        <w:rPr>
          <w:noProof/>
          <w:lang w:eastAsia="en-US"/>
        </w:rPr>
        <mc:AlternateContent>
          <mc:Choice Requires="wps">
            <w:drawing>
              <wp:anchor distT="0" distB="0" distL="114300" distR="114300" simplePos="0" relativeHeight="251661312" behindDoc="0" locked="0" layoutInCell="0" allowOverlap="1" wp14:anchorId="412FAA53" wp14:editId="5CA5FCC8">
                <wp:simplePos x="0" y="0"/>
                <wp:positionH relativeFrom="column">
                  <wp:posOffset>10133330</wp:posOffset>
                </wp:positionH>
                <wp:positionV relativeFrom="paragraph">
                  <wp:posOffset>-269875</wp:posOffset>
                </wp:positionV>
                <wp:extent cx="179705" cy="245110"/>
                <wp:effectExtent l="0" t="0" r="0" b="0"/>
                <wp:wrapNone/>
                <wp:docPr id="6"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2451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C68B" id="Rectangle 75" o:spid="_x0000_s1026" style="position:absolute;margin-left:797.9pt;margin-top:-21.25pt;width:14.15pt;height:1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" o:allowincell="f" fillcolor="red" stroked="f"/>
            </w:pict>
          </mc:Fallback>
        </mc:AlternateContent>
      </w:r>
      <w:r w:rsidR="00704615">
        <w:rPr>
          <w:noProof/>
          <w:lang w:eastAsia="en-US"/>
        </w:rPr>
        <mc:AlternateContent>
          <mc:Choice Requires="wps">
            <w:drawing>
              <wp:anchor distT="0" distB="0" distL="114299" distR="114299" simplePos="0" relativeHeight="251660288" behindDoc="0" locked="0" layoutInCell="0" allowOverlap="1" wp14:anchorId="66DF5B32" wp14:editId="21BA8580">
                <wp:simplePos x="0" y="0"/>
                <wp:positionH relativeFrom="column">
                  <wp:posOffset>-2051051</wp:posOffset>
                </wp:positionH>
                <wp:positionV relativeFrom="paragraph">
                  <wp:posOffset>-955675</wp:posOffset>
                </wp:positionV>
                <wp:extent cx="0" cy="10800080"/>
                <wp:effectExtent l="0" t="0" r="0" b="127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207D" id="Line 55"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pt,-75.25pt" to="-161.5pt,7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" o:allowincell="f"/>
            </w:pict>
          </mc:Fallback>
        </mc:AlternateContent>
      </w:r>
      <w:r w:rsidR="00704615">
        <w:rPr>
          <w:noProof/>
          <w:lang w:eastAsia="en-US"/>
        </w:rPr>
        <mc:AlternateContent>
          <mc:Choice Requires="wps">
            <w:drawing>
              <wp:anchor distT="0" distB="0" distL="114300" distR="114300" simplePos="0" relativeHeight="251659264" behindDoc="0" locked="0" layoutInCell="0" allowOverlap="1" wp14:anchorId="0BA04E67" wp14:editId="1FEC8329">
                <wp:simplePos x="0" y="0"/>
                <wp:positionH relativeFrom="column">
                  <wp:posOffset>-2851150</wp:posOffset>
                </wp:positionH>
                <wp:positionV relativeFrom="paragraph">
                  <wp:posOffset>-231775</wp:posOffset>
                </wp:positionV>
                <wp:extent cx="806450" cy="179705"/>
                <wp:effectExtent l="0" t="0" r="0" b="0"/>
                <wp:wrapNone/>
                <wp:docPr id="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450" cy="179705"/>
                        </a:xfrm>
                        <a:prstGeom prst="rect">
                          <a:avLst/>
                        </a:prstGeom>
                        <a:solidFill>
                          <a:srgbClr val="FF0000"/>
                        </a:solidFill>
                        <a:ln w="317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4A21" id="Rectangle 62" o:spid="_x0000_s1026" style="position:absolute;margin-left:-224.5pt;margin-top:-18.25pt;width:63.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" o:allowincell="f" fillcolor="red" strokecolor="red" strokeweight=".25pt"/>
            </w:pict>
          </mc:Fallback>
        </mc:AlternateContent>
      </w:r>
      <w:r w:rsidR="00F41E9D" w:rsidRPr="00DF1755">
        <w:rPr>
          <w:sz w:val="31"/>
        </w:rPr>
        <w:t>CryoPump stations enable economic hydrogen refueling</w:t>
      </w:r>
    </w:p>
    <w:p w14:paraId="1FE18E98" w14:textId="19874174" w:rsidR="006379F9" w:rsidRDefault="00F41E9D" w:rsidP="00B70844">
      <w:pPr>
        <w:pStyle w:val="Summary"/>
      </w:pPr>
      <w:r w:rsidRPr="00F41E9D">
        <w:t>Innovative cryopumps from Bosch Rexroth optimize hydrogen infrastructure</w:t>
      </w:r>
      <w:r w:rsidRPr="007652BB">
        <w:t xml:space="preserve"> </w:t>
      </w:r>
    </w:p>
    <w:p w14:paraId="2B28303E" w14:textId="77777777" w:rsidR="006379F9" w:rsidRPr="004C4D23" w:rsidRDefault="006379F9" w:rsidP="00451A3E">
      <w:pPr>
        <w:ind w:right="346"/>
      </w:pPr>
      <w:r>
        <w:rPr>
          <w:noProof/>
          <w:lang w:val="en-US" w:eastAsia="en-US"/>
        </w:rPr>
        <w:drawing>
          <wp:inline distT="0" distB="0" distL="0" distR="0" wp14:anchorId="5DE761A7" wp14:editId="5EE1D0B6">
            <wp:extent cx="4772025" cy="306922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786613" cy="3078604"/>
                    </a:xfrm>
                    <a:prstGeom prst="rect">
                      <a:avLst/>
                    </a:prstGeom>
                    <a:noFill/>
                    <a:ln w="9525">
                      <a:noFill/>
                      <a:miter lim="800000"/>
                      <a:headEnd/>
                      <a:tailEnd/>
                    </a:ln>
                  </pic:spPr>
                </pic:pic>
              </a:graphicData>
            </a:graphic>
          </wp:inline>
        </w:drawing>
      </w:r>
    </w:p>
    <w:p w14:paraId="42D5AB7E" w14:textId="1A20DC43" w:rsidR="00F41E9D" w:rsidRDefault="00F41E9D" w:rsidP="00F41E9D">
      <w:pPr>
        <w:pStyle w:val="Picturedescription"/>
      </w:pPr>
      <w:r w:rsidRPr="00DF1755">
        <w:t>The CryoPump stations enable an efficient, economical and scalable refueling solution for mobility, heavy goods transport and logistics of the future. (Image source: Bosch Rexroth AG</w:t>
      </w:r>
      <w:r>
        <w:t>)</w:t>
      </w:r>
      <w:r w:rsidRPr="00A97770">
        <w:t xml:space="preserve"> </w:t>
      </w:r>
    </w:p>
    <w:p w14:paraId="174F7F2E" w14:textId="53C33FE1" w:rsidR="00F41E9D" w:rsidRPr="00B70844" w:rsidRDefault="00F41E9D" w:rsidP="00B70844">
      <w:pPr>
        <w:pStyle w:val="Summary"/>
      </w:pPr>
      <w:r w:rsidRPr="00B70844">
        <w:t>Bosch Rexroth is presenting new pump stations for hydrogen filling stations at the Hannover Messe. By using liquid hydrogen, they increase transport capacity, reduce operating costs by up to 70% and thus enable economical refueling. The stations are technologically flexible and enable refueling with both liquid and gaseous hydrogen – depending on the requirements of different vehicle concepts. Bosch Rexroth is setting new standards for the hydrogen filling stations of the future.</w:t>
      </w:r>
    </w:p>
    <w:p w14:paraId="43218B4A" w14:textId="77777777" w:rsidR="00F41E9D" w:rsidRDefault="00F41E9D" w:rsidP="00F41E9D">
      <w:pPr>
        <w:pStyle w:val="Subheading"/>
      </w:pPr>
      <w:r w:rsidRPr="00DF1755">
        <w:t>Robustness and efficiency thanks to hydraulic drive</w:t>
      </w:r>
    </w:p>
    <w:p w14:paraId="1F13F8F7" w14:textId="04766B4A" w:rsidR="00F41E9D" w:rsidRPr="00D243B1" w:rsidRDefault="00F41E9D" w:rsidP="00F41E9D">
      <w:pPr>
        <w:pStyle w:val="Presstext"/>
        <w:rPr>
          <w:lang w:val="en-US"/>
        </w:rPr>
      </w:pPr>
      <w:r w:rsidRPr="00DF1755">
        <w:rPr>
          <w:lang w:val="en-US"/>
        </w:rPr>
        <w:t xml:space="preserve">The Bosch Rexroth cryopumps developed in collaboration with FirstElement Fuel, the market leader for the commercial operation of liquid hydrogen filling stations in the USA, are based on an electro-hydraulic drive concept with an extended stroke length, which reduces load changes and minimizes wear. Compared to conventional crankshaft-based pumps, the technology increases efficiency to over 95% and extends maintenance intervals to over 4,000 hours. The two-stage pump technology also allows both liquid and gaseous hydrogen to be pumped. </w:t>
      </w:r>
      <w:r w:rsidRPr="00D243B1">
        <w:rPr>
          <w:lang w:val="en-US"/>
        </w:rPr>
        <w:t>This enables flexible storage concepts.</w:t>
      </w:r>
    </w:p>
    <w:p w14:paraId="5C42DE6A" w14:textId="77777777" w:rsidR="00F41E9D" w:rsidRPr="00D243B1" w:rsidRDefault="00F41E9D" w:rsidP="00F41E9D">
      <w:pPr>
        <w:pStyle w:val="Presstext"/>
        <w:rPr>
          <w:b/>
          <w:lang w:val="en-US"/>
        </w:rPr>
      </w:pPr>
      <w:r w:rsidRPr="00D243B1">
        <w:rPr>
          <w:b/>
          <w:lang w:val="en-US"/>
        </w:rPr>
        <w:t>Quiet and compact CryoPump stations for an efficient hydrogen infrastructure</w:t>
      </w:r>
    </w:p>
    <w:p w14:paraId="0C5B7BAD" w14:textId="77777777" w:rsidR="00F41E9D" w:rsidRPr="00DF1755" w:rsidRDefault="00F41E9D" w:rsidP="00F41E9D">
      <w:pPr>
        <w:pStyle w:val="Presstext"/>
        <w:rPr>
          <w:lang w:val="en-US"/>
        </w:rPr>
      </w:pPr>
      <w:r w:rsidRPr="00DF1755">
        <w:rPr>
          <w:lang w:val="en-US"/>
        </w:rPr>
        <w:t>The electro-hydraulic drive technology of the pump stations enables quiet and space-saving operation. With a footprint of less than 11 m² and a noise level of less than 65 dB(A), they are ideal for use in existing filling stations, even in residential areas. The pump stations are an important basis for the worldwide expansion of an efficient hydrogen infrastructure.</w:t>
      </w:r>
    </w:p>
    <w:p w14:paraId="2CA4564B" w14:textId="77777777" w:rsidR="00F41E9D" w:rsidRPr="00DF1755" w:rsidRDefault="00F41E9D" w:rsidP="00F41E9D">
      <w:pPr>
        <w:pStyle w:val="Presstext"/>
        <w:rPr>
          <w:b/>
          <w:lang w:val="en-US"/>
        </w:rPr>
      </w:pPr>
      <w:r w:rsidRPr="00DF1755">
        <w:rPr>
          <w:b/>
          <w:lang w:val="en-US"/>
        </w:rPr>
        <w:t>Lower hydrogen prices and faster amortization for operators</w:t>
      </w:r>
    </w:p>
    <w:p w14:paraId="378F48CC" w14:textId="3F380EA3" w:rsidR="00F41E9D" w:rsidRPr="006F0159" w:rsidRDefault="00F41E9D" w:rsidP="00F41E9D">
      <w:pPr>
        <w:pStyle w:val="Presstext"/>
      </w:pPr>
      <w:r w:rsidRPr="00DF1755">
        <w:rPr>
          <w:lang w:val="en-US"/>
        </w:rPr>
        <w:t xml:space="preserve">Thanks to their high efficiency and minimal boil-off losses, CryoPump stations significantly reduce operating costs and can therefore contribute to lower hydrogen prices for end customers in the long term. The compact design enables easy integration into existing filling stations, making both new construction and retrofits significantly more cost-efficient. Operators benefit from lower investment hurdles and faster amortization. The robust design in combination with AI-supported condition monitoring enables predictive maintenance and ensures high plant availability. Investment costs can be reduced by up to 50% by dispensing with high-pressure accumulators and cooling </w:t>
      </w:r>
      <w:r>
        <w:rPr>
          <w:lang w:val="en-US"/>
        </w:rPr>
        <w:t xml:space="preserve">power </w:t>
      </w:r>
      <w:r w:rsidRPr="00DF1755">
        <w:rPr>
          <w:lang w:val="en-US"/>
        </w:rPr>
        <w:t xml:space="preserve">units. With a </w:t>
      </w:r>
      <w:r>
        <w:rPr>
          <w:lang w:val="en-US"/>
        </w:rPr>
        <w:t>delivery rate</w:t>
      </w:r>
      <w:r w:rsidRPr="00DF1755">
        <w:rPr>
          <w:lang w:val="en-US"/>
        </w:rPr>
        <w:t xml:space="preserve"> of 600 kg/h, the CryoPump stations enable direct high-pressure refueling of a heavy-duty truck in less than ten minutes. This speeds up the refueling process, increases profitability for operators and significantly improves </w:t>
      </w:r>
      <w:r w:rsidRPr="006F0159">
        <w:t>the everyday usability of hydrogen-powered commercial vehicles.</w:t>
      </w:r>
    </w:p>
    <w:p w14:paraId="3D28EF76" w14:textId="4E233D3B" w:rsidR="006F0159" w:rsidRDefault="006F0159">
      <w:pPr>
        <w:rPr>
          <w:rFonts w:ascii="Bosch Office Sans" w:hAnsi="Bosch Office Sans" w:cs="Arial"/>
          <w:spacing w:val="10"/>
          <w:sz w:val="16"/>
        </w:rPr>
      </w:pPr>
      <w:r>
        <w:br w:type="page"/>
      </w:r>
    </w:p>
    <w:p w14:paraId="06DF23CD" w14:textId="5EF020D8" w:rsidR="00F41E9D" w:rsidRPr="006F0159" w:rsidRDefault="006F0159" w:rsidP="006F0159">
      <w:pPr>
        <w:pStyle w:val="Picturedescription"/>
      </w:pPr>
      <w:r w:rsidRPr="006F0159">
        <w:drawing>
          <wp:anchor distT="0" distB="0" distL="114300" distR="114300" simplePos="0" relativeHeight="251662336" behindDoc="0" locked="0" layoutInCell="1" allowOverlap="1" wp14:anchorId="0AEDD8ED" wp14:editId="29ECA9BB">
            <wp:simplePos x="0" y="0"/>
            <wp:positionH relativeFrom="column">
              <wp:posOffset>-33020</wp:posOffset>
            </wp:positionH>
            <wp:positionV relativeFrom="paragraph">
              <wp:posOffset>38100</wp:posOffset>
            </wp:positionV>
            <wp:extent cx="5020310" cy="2823845"/>
            <wp:effectExtent l="0" t="0" r="8890" b="0"/>
            <wp:wrapTopAndBottom/>
            <wp:docPr id="2102814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814353" name="Picture 210281435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0310" cy="2823845"/>
                    </a:xfrm>
                    <a:prstGeom prst="rect">
                      <a:avLst/>
                    </a:prstGeom>
                  </pic:spPr>
                </pic:pic>
              </a:graphicData>
            </a:graphic>
            <wp14:sizeRelH relativeFrom="page">
              <wp14:pctWidth>0</wp14:pctWidth>
            </wp14:sizeRelH>
            <wp14:sizeRelV relativeFrom="page">
              <wp14:pctHeight>0</wp14:pctHeight>
            </wp14:sizeRelV>
          </wp:anchor>
        </w:drawing>
      </w:r>
      <w:r w:rsidR="00F41E9D" w:rsidRPr="006F0159">
        <w:t>Image 2: With a delivery rate of 600 kg/h, the CryoPump stations enable direct high-pressure refueling of a heavy-duty truck in less than ten minutes. (Image source: Bosch Rexroth AG)</w:t>
      </w:r>
    </w:p>
    <w:p w14:paraId="6A2DF647" w14:textId="1287D4E2" w:rsidR="00000332" w:rsidRPr="00270C29" w:rsidRDefault="00000332" w:rsidP="00000332">
      <w:pPr>
        <w:pStyle w:val="Boilerplate"/>
        <w:rPr>
          <w:sz w:val="24"/>
          <w:szCs w:val="24"/>
          <w:lang w:val="en-US" w:eastAsia="en-US"/>
        </w:rPr>
      </w:pPr>
      <w:r w:rsidRPr="00536830">
        <w:rPr>
          <w:b/>
          <w:sz w:val="18"/>
          <w:szCs w:val="18"/>
        </w:rPr>
        <w:t>About Bosch Rexroth:</w:t>
      </w:r>
      <w:r w:rsidRPr="00536830">
        <w:rPr>
          <w:b/>
          <w:sz w:val="18"/>
          <w:szCs w:val="18"/>
        </w:rPr>
        <w:br/>
      </w:r>
      <w:bookmarkStart w:id="0" w:name="_Hlk158297528"/>
      <w:r w:rsidRPr="00270C29">
        <w:rPr>
          <w:sz w:val="18"/>
          <w:szCs w:val="18"/>
        </w:rPr>
        <w:t>As one of the world’s leading suppliers of drive and control technologies, Bosch Rexroth ensures efficient, powerful and safe movement in machines and systems of any size. The company bundles global application experience in the market segments of Mobile and Industrial Applications as well as Factory Automation. With its intelligent components, customized system solutions, engineering and services, Bosch Rexroth is creating the necessary environment for fully connected applications. Bosch Rexroth offers its customers hydraulics, electric drive and control technology, gear technology and linear motion and assembly technology, including software and interfaces to the Internet of Things. With locations in over 80 countries, around 33,800 associates generated sales revenue of 7.6 billion euros in 2023</w:t>
      </w:r>
      <w:r>
        <w:rPr>
          <w:sz w:val="18"/>
          <w:szCs w:val="18"/>
        </w:rPr>
        <w:t xml:space="preserve">. </w:t>
      </w:r>
      <w:r w:rsidRPr="00421035">
        <w:rPr>
          <w:iCs/>
          <w:sz w:val="18"/>
          <w:szCs w:val="18"/>
          <w:lang w:val="en-US"/>
        </w:rPr>
        <w:t xml:space="preserve">To learn more, please visit </w:t>
      </w:r>
      <w:hyperlink r:id="rId10" w:history="1">
        <w:r w:rsidRPr="00AE0619">
          <w:rPr>
            <w:rStyle w:val="Hyperlink"/>
            <w:iCs/>
            <w:sz w:val="18"/>
            <w:szCs w:val="18"/>
            <w:lang w:val="en-US"/>
          </w:rPr>
          <w:t>www.boschrexroth-us.com</w:t>
        </w:r>
      </w:hyperlink>
      <w:r>
        <w:rPr>
          <w:rStyle w:val="Hyperlink"/>
          <w:iCs/>
          <w:sz w:val="18"/>
          <w:szCs w:val="18"/>
          <w:lang w:val="en-US"/>
        </w:rPr>
        <w:t>.</w:t>
      </w:r>
    </w:p>
    <w:p w14:paraId="004DF9E8" w14:textId="438F0078" w:rsidR="00000332" w:rsidRPr="00270C29" w:rsidRDefault="00000332" w:rsidP="008D393A">
      <w:pPr>
        <w:pStyle w:val="BoilerplateUS"/>
      </w:pPr>
      <w:r w:rsidRPr="00536830">
        <w:rPr>
          <w:b/>
        </w:rPr>
        <w:t>About Bosch:</w:t>
      </w:r>
      <w:r w:rsidRPr="00536830">
        <w:rPr>
          <w:b/>
        </w:rPr>
        <w:br/>
      </w:r>
      <w:bookmarkEnd w:id="0"/>
      <w:r w:rsidR="008D393A" w:rsidRPr="008D393A">
        <w:t xml:space="preserve">The Bosch Group is a leading global supplier of technology and services. It employs roughly 417,900 associates worldwide (as of December 31, 2024). According to preliminary figures, </w:t>
      </w:r>
      <w:r w:rsidR="008D393A" w:rsidRPr="008D393A">
        <w:br/>
        <w:t xml:space="preserve">the company generated sales of 90.5 billion euros in 2024. Its operations are divided into </w:t>
      </w:r>
      <w:r w:rsidR="008D393A" w:rsidRPr="008D393A">
        <w:br/>
        <w:t xml:space="preserve">four business sectors: Mobility, Industrial Technology, Consumer Goods, and Energy and Building Technology. With its business activities, the company aims to use technology to help shape universal trends such as automation, electrification, digitalization, connectivity, and an orientation to sustainability. In this context, Bosch’s broad diversification across regions and industries strengthens its innovativeness and robustness. Bosch uses its proven expertise in sensor technology, software, and services to offer customers cross-domain solutions from a single source. It also applies its expertise in connectivity and artificial intelligence in order to develop and manufacture user-friendly, sustainable products. With technology that is “Invented for life,” Bosch wants to help improve quality of life and conserve natural resources. The </w:t>
      </w:r>
      <w:r w:rsidR="008D393A" w:rsidRPr="008D393A">
        <w:br/>
        <w:t>Bosch Group comprises Robert Bosch GmbH and its roughly 470 subsidiary and regional companies in over 60 countries. Including sales and service partners, Bosch’s global manufacturing, engineering, and sales network covers nearly every country in the world. Bosch’s innovative strength is key to the company’s further development. At 136 locations across the globe, Bosch employs some 86,900 associates in research and development, of which nearly 48,000 are software engineers.</w:t>
      </w:r>
      <w:r w:rsidRPr="008D393A">
        <w:t xml:space="preserve"> </w:t>
      </w:r>
      <w:r>
        <w:t xml:space="preserve">Additional information is available online at </w:t>
      </w:r>
      <w:hyperlink r:id="rId11" w:history="1">
        <w:r w:rsidRPr="00A14281">
          <w:rPr>
            <w:rStyle w:val="Hyperlink"/>
          </w:rPr>
          <w:t>www.bosch.com</w:t>
        </w:r>
      </w:hyperlink>
      <w:r>
        <w:t xml:space="preserve">, </w:t>
      </w:r>
      <w:hyperlink r:id="rId12" w:history="1">
        <w:r w:rsidRPr="00A14281">
          <w:rPr>
            <w:rStyle w:val="Hyperlink"/>
          </w:rPr>
          <w:t>www.iot.bosch.com</w:t>
        </w:r>
      </w:hyperlink>
      <w:r>
        <w:t xml:space="preserve">, </w:t>
      </w:r>
      <w:hyperlink r:id="rId13" w:history="1">
        <w:r w:rsidRPr="00A14281">
          <w:rPr>
            <w:rStyle w:val="Hyperlink"/>
          </w:rPr>
          <w:t>www.bosch-press.com</w:t>
        </w:r>
      </w:hyperlink>
      <w:r>
        <w:t>.</w:t>
      </w:r>
    </w:p>
    <w:p w14:paraId="4BCB6E47" w14:textId="4A78F347" w:rsidR="009C116A" w:rsidRPr="00FB0EA4" w:rsidRDefault="009C116A" w:rsidP="00000332">
      <w:pPr>
        <w:pStyle w:val="Boilerplate"/>
        <w:ind w:right="346"/>
      </w:pPr>
    </w:p>
    <w:sectPr w:rsidR="009C116A" w:rsidRPr="00FB0EA4" w:rsidSect="00F41E9D">
      <w:headerReference w:type="default" r:id="rId14"/>
      <w:footerReference w:type="default" r:id="rId15"/>
      <w:headerReference w:type="first" r:id="rId16"/>
      <w:footerReference w:type="first" r:id="rId17"/>
      <w:type w:val="continuous"/>
      <w:pgSz w:w="12240" w:h="15840" w:code="1"/>
      <w:pgMar w:top="2880" w:right="3067" w:bottom="994" w:left="12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10F4" w14:textId="77777777" w:rsidR="00E10562" w:rsidRDefault="00E10562">
      <w:r>
        <w:separator/>
      </w:r>
    </w:p>
  </w:endnote>
  <w:endnote w:type="continuationSeparator" w:id="0">
    <w:p w14:paraId="7D395CB3" w14:textId="77777777" w:rsidR="00E10562" w:rsidRDefault="00E10562">
      <w:r>
        <w:continuationSeparator/>
      </w:r>
    </w:p>
  </w:endnote>
  <w:endnote w:type="continuationNotice" w:id="1">
    <w:p w14:paraId="53DA3F39" w14:textId="77777777" w:rsidR="00145858" w:rsidRDefault="00145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Bosch Office Sans">
    <w:panose1 w:val="00000000000000000000"/>
    <w:charset w:val="00"/>
    <w:family w:val="auto"/>
    <w:pitch w:val="variable"/>
    <w:sig w:usb0="A00002FF" w:usb1="4000E0F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EEA3"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GB"/>
      </w:rPr>
    </w:pPr>
    <w:r>
      <w:rPr>
        <w:rFonts w:ascii="Bosch Office Sans" w:hAnsi="Bosch Office Sans"/>
        <w:color w:val="000000"/>
        <w:sz w:val="13"/>
        <w:szCs w:val="13"/>
        <w:lang w:val="en-GB"/>
      </w:rPr>
      <w:t>Bosch Rexroth Corporation, Corporate Communications</w:t>
    </w:r>
  </w:p>
  <w:p w14:paraId="0BBCC7C6" w14:textId="77777777" w:rsidR="00841B68" w:rsidRDefault="00841B68">
    <w:pPr>
      <w:framePr w:w="6958" w:h="406" w:hRule="exact" w:hSpace="180" w:wrap="around" w:vAnchor="text" w:hAnchor="page" w:x="1291" w:y="-502"/>
      <w:tabs>
        <w:tab w:val="left" w:pos="434"/>
      </w:tabs>
      <w:spacing w:line="181" w:lineRule="exact"/>
      <w:rPr>
        <w:rFonts w:ascii="Bosch Office Sans" w:hAnsi="Bosch Office Sans"/>
        <w:color w:val="000000"/>
        <w:sz w:val="13"/>
        <w:szCs w:val="13"/>
        <w:lang w:val="en-US"/>
      </w:rPr>
    </w:pPr>
    <w:r>
      <w:rPr>
        <w:rFonts w:ascii="Bosch Office Sans" w:hAnsi="Bosch Office Sans"/>
        <w:color w:val="000000"/>
        <w:sz w:val="13"/>
        <w:szCs w:val="13"/>
        <w:lang w:val="en-GB"/>
      </w:rPr>
      <w:t>14001 South Lakes Drive, Charlotte, NC 28273, www.boschrexroth-us.com</w:t>
    </w:r>
  </w:p>
  <w:p w14:paraId="4735044F" w14:textId="77777777" w:rsidR="006268FC" w:rsidRPr="00557DB3" w:rsidRDefault="006268FC" w:rsidP="006268FC">
    <w:pPr>
      <w:framePr w:w="2633" w:h="2641" w:hRule="exact" w:hSpace="181" w:wrap="around" w:vAnchor="text" w:hAnchor="page" w:x="9190" w:y="-2867"/>
      <w:autoSpaceDE w:val="0"/>
      <w:autoSpaceDN w:val="0"/>
      <w:adjustRightInd w:val="0"/>
      <w:spacing w:line="239" w:lineRule="exact"/>
      <w:rPr>
        <w:rFonts w:ascii="Bosch Office Sans" w:hAnsi="Bosch Office Sans" w:cs="Arial"/>
        <w:color w:val="000000"/>
        <w:sz w:val="13"/>
        <w:szCs w:val="13"/>
        <w:lang w:val="en-GB"/>
      </w:rPr>
    </w:pPr>
    <w:bookmarkStart w:id="1" w:name="_Hlk96503162"/>
    <w:r w:rsidRPr="00557DB3">
      <w:rPr>
        <w:rFonts w:ascii="Bosch Office Sans" w:hAnsi="Bosch Office Sans" w:cs="Arial"/>
        <w:color w:val="000000"/>
        <w:sz w:val="13"/>
        <w:szCs w:val="13"/>
        <w:lang w:val="en-GB"/>
      </w:rPr>
      <w:t>Contact for Journalists:</w:t>
    </w:r>
  </w:p>
  <w:p w14:paraId="57F32343" w14:textId="77777777" w:rsidR="006268FC"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p>
  <w:p w14:paraId="259CB601" w14:textId="77777777" w:rsidR="006268FC" w:rsidRPr="006A4834" w:rsidRDefault="006268FC" w:rsidP="006268FC">
    <w:pPr>
      <w:pStyle w:val="Footer"/>
      <w:framePr w:w="2633" w:h="2641" w:hRule="exact" w:hSpace="181" w:wrap="around" w:vAnchor="text" w:hAnchor="page" w:x="9190" w:y="-2867"/>
      <w:spacing w:line="180" w:lineRule="exact"/>
      <w:rPr>
        <w:rFonts w:ascii="Bosch Office Sans" w:hAnsi="Bosch Office Sans" w:cs="Arial"/>
        <w:b/>
        <w:bCs/>
        <w:color w:val="000000"/>
        <w:sz w:val="13"/>
        <w:szCs w:val="13"/>
        <w:lang w:val="en-US"/>
      </w:rPr>
    </w:pPr>
    <w:r w:rsidRPr="006A4834">
      <w:rPr>
        <w:rFonts w:ascii="Bosch Office Sans" w:hAnsi="Bosch Office Sans" w:cs="Arial"/>
        <w:b/>
        <w:bCs/>
        <w:color w:val="000000"/>
        <w:sz w:val="13"/>
        <w:szCs w:val="13"/>
        <w:lang w:val="en-US"/>
      </w:rPr>
      <w:t>Bosch Rexroth Corporation</w:t>
    </w:r>
  </w:p>
  <w:p w14:paraId="07FF1716" w14:textId="23766493" w:rsidR="006268FC" w:rsidRPr="00557DB3" w:rsidRDefault="008D393A"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Carol Repyneck</w:t>
    </w:r>
  </w:p>
  <w:p w14:paraId="2A79116D" w14:textId="77777777" w:rsidR="008D393A"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sidRPr="00557DB3">
      <w:rPr>
        <w:rFonts w:ascii="Bosch Office Sans" w:hAnsi="Bosch Office Sans" w:cs="Arial"/>
        <w:color w:val="000000"/>
        <w:sz w:val="13"/>
        <w:szCs w:val="13"/>
        <w:lang w:val="en-US"/>
      </w:rPr>
      <w:t xml:space="preserve">Telephone (610) </w:t>
    </w:r>
    <w:r w:rsidR="008D393A">
      <w:rPr>
        <w:rFonts w:ascii="Bosch Office Sans" w:hAnsi="Bosch Office Sans" w:cs="Arial"/>
        <w:color w:val="000000"/>
        <w:sz w:val="13"/>
        <w:szCs w:val="13"/>
        <w:lang w:val="en-US"/>
      </w:rPr>
      <w:t>997-6803</w:t>
    </w:r>
  </w:p>
  <w:p w14:paraId="171A5C17" w14:textId="73552D5B" w:rsidR="006268FC" w:rsidRPr="00557DB3" w:rsidRDefault="008D393A"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Pr>
        <w:rFonts w:ascii="Bosch Office Sans" w:hAnsi="Bosch Office Sans" w:cs="Arial"/>
        <w:color w:val="000000"/>
        <w:sz w:val="13"/>
        <w:szCs w:val="13"/>
        <w:lang w:val="en-US"/>
      </w:rPr>
      <w:t>carol.repyneck</w:t>
    </w:r>
    <w:r w:rsidR="006268FC" w:rsidRPr="00557DB3">
      <w:rPr>
        <w:rFonts w:ascii="Bosch Office Sans" w:hAnsi="Bosch Office Sans" w:cs="Arial"/>
        <w:color w:val="000000"/>
        <w:sz w:val="13"/>
        <w:szCs w:val="13"/>
        <w:lang w:val="en-US"/>
      </w:rPr>
      <w:t xml:space="preserve">@boschrexroth-us.com </w:t>
    </w:r>
  </w:p>
  <w:p w14:paraId="694BAF5A"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p>
  <w:p w14:paraId="1792F719" w14:textId="77777777" w:rsidR="006268FC" w:rsidRPr="002D1D62" w:rsidRDefault="006268FC" w:rsidP="006268FC">
    <w:pPr>
      <w:pStyle w:val="Footer"/>
      <w:framePr w:w="2633" w:h="2641" w:hRule="exact" w:hSpace="181" w:wrap="around" w:vAnchor="text" w:hAnchor="page" w:x="9190" w:y="-2867"/>
      <w:spacing w:line="180" w:lineRule="exact"/>
      <w:rPr>
        <w:rFonts w:ascii="Bosch Office Sans" w:hAnsi="Bosch Office Sans" w:cs="Arial"/>
        <w:b/>
        <w:bCs/>
        <w:color w:val="000000" w:themeColor="text1"/>
        <w:sz w:val="13"/>
        <w:szCs w:val="13"/>
        <w:lang w:val="en-US"/>
      </w:rPr>
    </w:pPr>
    <w:r w:rsidRPr="002D1D62">
      <w:rPr>
        <w:rFonts w:ascii="Bosch Office Sans" w:hAnsi="Bosch Office Sans" w:cs="Arial"/>
        <w:b/>
        <w:bCs/>
        <w:color w:val="000000" w:themeColor="text1"/>
        <w:sz w:val="13"/>
        <w:szCs w:val="13"/>
        <w:lang w:val="en-US"/>
      </w:rPr>
      <w:t>Dalton</w:t>
    </w:r>
  </w:p>
  <w:p w14:paraId="7C1E4708" w14:textId="2F97D4F5" w:rsidR="006268FC"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themeColor="text1"/>
        <w:sz w:val="13"/>
        <w:szCs w:val="13"/>
        <w:lang w:val="en-US"/>
      </w:rPr>
    </w:pPr>
    <w:r>
      <w:rPr>
        <w:rFonts w:ascii="Bosch Office Sans" w:hAnsi="Bosch Office Sans" w:cs="Arial"/>
        <w:color w:val="000000" w:themeColor="text1"/>
        <w:sz w:val="13"/>
        <w:szCs w:val="13"/>
        <w:lang w:val="en-US"/>
      </w:rPr>
      <w:t>Chris Oba</w:t>
    </w:r>
    <w:r w:rsidR="00140CE0">
      <w:rPr>
        <w:rFonts w:ascii="Bosch Office Sans" w:hAnsi="Bosch Office Sans" w:cs="Arial"/>
        <w:color w:val="000000" w:themeColor="text1"/>
        <w:sz w:val="13"/>
        <w:szCs w:val="13"/>
        <w:lang w:val="en-US"/>
      </w:rPr>
      <w:t>r</w:t>
    </w:r>
    <w:r>
      <w:rPr>
        <w:rFonts w:ascii="Bosch Office Sans" w:hAnsi="Bosch Office Sans" w:cs="Arial"/>
        <w:color w:val="000000" w:themeColor="text1"/>
        <w:sz w:val="13"/>
        <w:szCs w:val="13"/>
        <w:lang w:val="en-US"/>
      </w:rPr>
      <w:t>ski</w:t>
    </w:r>
  </w:p>
  <w:p w14:paraId="3097ECA7" w14:textId="77777777" w:rsidR="006268FC" w:rsidRPr="00557DB3"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themeColor="text1"/>
        <w:sz w:val="13"/>
        <w:szCs w:val="13"/>
        <w:lang w:val="en-US"/>
      </w:rPr>
    </w:pPr>
    <w:r w:rsidRPr="00557DB3">
      <w:rPr>
        <w:rFonts w:ascii="Bosch Office Sans" w:hAnsi="Bosch Office Sans" w:cs="Arial"/>
        <w:color w:val="000000" w:themeColor="text1"/>
        <w:sz w:val="13"/>
        <w:szCs w:val="13"/>
        <w:lang w:val="en-US"/>
      </w:rPr>
      <w:t>Telephone (</w:t>
    </w:r>
    <w:r>
      <w:rPr>
        <w:rFonts w:ascii="Bosch Office Sans" w:hAnsi="Bosch Office Sans" w:cs="Arial"/>
        <w:color w:val="000000" w:themeColor="text1"/>
        <w:sz w:val="13"/>
        <w:szCs w:val="13"/>
        <w:lang w:val="en-US"/>
      </w:rPr>
      <w:t>636) 233-0229</w:t>
    </w:r>
  </w:p>
  <w:p w14:paraId="7992D7E2" w14:textId="6ED18362" w:rsidR="00197896" w:rsidRPr="00C12375" w:rsidRDefault="006268FC" w:rsidP="006268FC">
    <w:pPr>
      <w:pStyle w:val="Footer"/>
      <w:framePr w:w="2633" w:h="2641" w:hRule="exact" w:hSpace="181" w:wrap="around" w:vAnchor="text" w:hAnchor="page" w:x="9190" w:y="-2867"/>
      <w:spacing w:line="180" w:lineRule="exact"/>
      <w:rPr>
        <w:rFonts w:ascii="Bosch Office Sans" w:hAnsi="Bosch Office Sans" w:cs="Arial"/>
        <w:color w:val="000000"/>
        <w:sz w:val="13"/>
        <w:szCs w:val="13"/>
        <w:lang w:val="en-US"/>
      </w:rPr>
    </w:pPr>
    <w:r>
      <w:rPr>
        <w:rFonts w:ascii="Bosch Office Sans" w:hAnsi="Bosch Office Sans" w:cs="Arial"/>
        <w:color w:val="000000" w:themeColor="text1"/>
        <w:sz w:val="13"/>
        <w:szCs w:val="13"/>
        <w:lang w:val="en-US"/>
      </w:rPr>
      <w:t>coba</w:t>
    </w:r>
    <w:r w:rsidR="00140CE0">
      <w:rPr>
        <w:rFonts w:ascii="Bosch Office Sans" w:hAnsi="Bosch Office Sans" w:cs="Arial"/>
        <w:color w:val="000000" w:themeColor="text1"/>
        <w:sz w:val="13"/>
        <w:szCs w:val="13"/>
        <w:lang w:val="en-US"/>
      </w:rPr>
      <w:t>r</w:t>
    </w:r>
    <w:r>
      <w:rPr>
        <w:rFonts w:ascii="Bosch Office Sans" w:hAnsi="Bosch Office Sans" w:cs="Arial"/>
        <w:color w:val="000000" w:themeColor="text1"/>
        <w:sz w:val="13"/>
        <w:szCs w:val="13"/>
        <w:lang w:val="en-US"/>
      </w:rPr>
      <w:t>ski</w:t>
    </w:r>
    <w:r w:rsidRPr="002D1D62">
      <w:rPr>
        <w:rFonts w:ascii="Bosch Office Sans" w:hAnsi="Bosch Office Sans" w:cs="Arial"/>
        <w:color w:val="000000" w:themeColor="text1"/>
        <w:sz w:val="13"/>
        <w:szCs w:val="13"/>
        <w:lang w:val="en-US"/>
      </w:rPr>
      <w:t>@daltonagency.com</w:t>
    </w:r>
    <w:r w:rsidRPr="00557DB3">
      <w:rPr>
        <w:rFonts w:ascii="Bosch Office Sans" w:hAnsi="Bosch Office Sans" w:cs="Arial"/>
        <w:color w:val="000000" w:themeColor="text1"/>
        <w:sz w:val="13"/>
        <w:szCs w:val="13"/>
        <w:lang w:val="en-US"/>
      </w:rPr>
      <w:tab/>
    </w:r>
    <w:r w:rsidR="00145858" w:rsidRPr="00557DB3">
      <w:rPr>
        <w:rFonts w:ascii="Bosch Office Sans" w:hAnsi="Bosch Office Sans" w:cs="Arial"/>
        <w:color w:val="000000" w:themeColor="text1"/>
        <w:sz w:val="13"/>
        <w:szCs w:val="13"/>
        <w:lang w:val="en-US"/>
      </w:rPr>
      <w:tab/>
    </w:r>
    <w:bookmarkEnd w:id="1"/>
    <w:r w:rsidR="00D854B1" w:rsidRPr="00557DB3">
      <w:rPr>
        <w:rFonts w:ascii="Bosch Office Sans" w:hAnsi="Bosch Office Sans" w:cs="Arial"/>
        <w:color w:val="000000" w:themeColor="text1"/>
        <w:sz w:val="13"/>
        <w:szCs w:val="13"/>
        <w:lang w:val="en-US"/>
      </w:rPr>
      <w:tab/>
    </w:r>
    <w:r w:rsidR="00197896" w:rsidRPr="00C12375">
      <w:rPr>
        <w:rFonts w:ascii="Bosch Office Sans" w:hAnsi="Bosch Office Sans" w:cs="Arial"/>
        <w:color w:val="000000"/>
        <w:sz w:val="13"/>
        <w:szCs w:val="13"/>
        <w:lang w:val="en-US"/>
      </w:rPr>
      <w:t xml:space="preserve"> </w:t>
    </w:r>
  </w:p>
  <w:p w14:paraId="117103F2" w14:textId="77777777" w:rsidR="00841B68" w:rsidRDefault="00841B68">
    <w:pPr>
      <w:pStyle w:val="Footer"/>
      <w:spacing w:line="180" w:lineRule="exact"/>
      <w:rPr>
        <w:rFonts w:ascii="Arial" w:hAnsi="Arial"/>
        <w:spacing w:val="10"/>
        <w:sz w:val="15"/>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682B2" w14:textId="77777777" w:rsidR="00841B68" w:rsidRDefault="00841B68">
    <w:pPr>
      <w:pStyle w:val="Footer"/>
      <w:spacing w:line="180" w:lineRule="exact"/>
      <w:rPr>
        <w:rFonts w:ascii="Arial" w:hAnsi="Arial"/>
        <w:spacing w:val="10"/>
        <w:sz w:val="15"/>
      </w:rPr>
    </w:pPr>
  </w:p>
  <w:p w14:paraId="5170B111" w14:textId="77777777" w:rsidR="00841B68" w:rsidRDefault="00841B68">
    <w:pPr>
      <w:pStyle w:val="Footer"/>
      <w:spacing w:line="180" w:lineRule="exact"/>
      <w:rPr>
        <w:rFonts w:ascii="Arial" w:hAnsi="Arial"/>
        <w:spacing w:val="10"/>
        <w:sz w:val="15"/>
      </w:rPr>
    </w:pPr>
  </w:p>
  <w:p w14:paraId="6B45C12D" w14:textId="77777777" w:rsidR="00841B68" w:rsidRDefault="00841B68">
    <w:pPr>
      <w:pStyle w:val="Footer"/>
      <w:spacing w:line="180" w:lineRule="exact"/>
      <w:rPr>
        <w:rFonts w:ascii="Arial" w:hAnsi="Arial"/>
        <w:spacing w:val="10"/>
        <w:sz w:val="15"/>
      </w:rPr>
    </w:pPr>
    <w:r>
      <w:rPr>
        <w:rFonts w:ascii="Arial" w:hAnsi="Arial"/>
        <w:spacing w:val="10"/>
        <w:sz w:val="15"/>
      </w:rPr>
      <w:t>Bosch Rexroth AG, Claudia Hoefer, Pressesprecherin</w:t>
    </w:r>
  </w:p>
  <w:p w14:paraId="6E10B9A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Kontakt für Journalisten:</w:t>
    </w:r>
  </w:p>
  <w:p w14:paraId="12B03C6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rPr>
    </w:pPr>
    <w:r>
      <w:rPr>
        <w:rFonts w:ascii="Arial" w:hAnsi="Arial"/>
        <w:sz w:val="15"/>
      </w:rPr>
      <w:t>Bosch Rexroth AG</w:t>
    </w:r>
  </w:p>
  <w:p w14:paraId="0E0AF0F3"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"Name"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54CA5B77"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97814 Lohr am Main</w:t>
    </w:r>
  </w:p>
  <w:p w14:paraId="7223BF1E"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Phone</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"Telefon"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6067C866" w14:textId="77777777" w:rsidR="00841B68" w:rsidRDefault="00841B68">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lang w:val="en-US"/>
      </w:rPr>
      <w:t>Fax</w:t>
    </w:r>
    <w:r>
      <w:rPr>
        <w:rFonts w:ascii="Arial" w:hAnsi="Arial"/>
        <w:sz w:val="15"/>
        <w:lang w:val="en-US"/>
      </w:rPr>
      <w:tab/>
    </w:r>
    <w:r w:rsidR="008B5DCB">
      <w:rPr>
        <w:rFonts w:ascii="Arial" w:hAnsi="Arial"/>
        <w:sz w:val="15"/>
      </w:rPr>
      <w:fldChar w:fldCharType="begin"/>
    </w:r>
    <w:r>
      <w:rPr>
        <w:rFonts w:ascii="Arial" w:hAnsi="Arial"/>
        <w:sz w:val="15"/>
        <w:lang w:val="en-US"/>
      </w:rPr>
      <w:instrText xml:space="preserve"> DOCPROPERTY "Telefax"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087FDD7B" w14:textId="77777777" w:rsidR="00841B68" w:rsidRDefault="008B5DCB">
    <w:pPr>
      <w:framePr w:w="2892" w:hSpace="181" w:wrap="notBeside" w:vAnchor="page" w:hAnchor="page" w:x="9016" w:y="14516"/>
      <w:shd w:val="clear" w:color="auto" w:fill="FFFFFF"/>
      <w:tabs>
        <w:tab w:val="left" w:pos="540"/>
      </w:tabs>
      <w:spacing w:line="230" w:lineRule="exact"/>
      <w:rPr>
        <w:rFonts w:ascii="Arial" w:hAnsi="Arial"/>
        <w:sz w:val="15"/>
        <w:lang w:val="en-US"/>
      </w:rPr>
    </w:pPr>
    <w:r>
      <w:rPr>
        <w:rFonts w:ascii="Arial" w:hAnsi="Arial"/>
        <w:sz w:val="15"/>
      </w:rPr>
      <w:fldChar w:fldCharType="begin"/>
    </w:r>
    <w:r w:rsidR="00841B68">
      <w:rPr>
        <w:rFonts w:ascii="Arial" w:hAnsi="Arial"/>
        <w:sz w:val="15"/>
        <w:lang w:val="en-US"/>
      </w:rPr>
      <w:instrText xml:space="preserve"> DOCPROPERTY "E-Mail"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2C6064CB" w14:textId="77777777" w:rsidR="00841B68" w:rsidRDefault="00841B68">
    <w:pPr>
      <w:pStyle w:val="Footer"/>
      <w:spacing w:line="180" w:lineRule="exact"/>
      <w:rPr>
        <w:rFonts w:ascii="Arial" w:hAnsi="Arial"/>
        <w:spacing w:val="10"/>
        <w:sz w:val="15"/>
      </w:rPr>
    </w:pPr>
    <w:r>
      <w:rPr>
        <w:rFonts w:ascii="Arial" w:hAnsi="Arial"/>
        <w:spacing w:val="10"/>
        <w:sz w:val="15"/>
      </w:rPr>
      <w:t>97814 Lohr am Main, Deutschland, www.boschrexroth.com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2ED97" w14:textId="77777777" w:rsidR="00E10562" w:rsidRDefault="00E10562">
      <w:r>
        <w:separator/>
      </w:r>
    </w:p>
  </w:footnote>
  <w:footnote w:type="continuationSeparator" w:id="0">
    <w:p w14:paraId="21BA4F18" w14:textId="77777777" w:rsidR="00E10562" w:rsidRDefault="00E10562">
      <w:r>
        <w:continuationSeparator/>
      </w:r>
    </w:p>
  </w:footnote>
  <w:footnote w:type="continuationNotice" w:id="1">
    <w:p w14:paraId="6D99FC2F" w14:textId="77777777" w:rsidR="00145858" w:rsidRDefault="00145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A57A" w14:textId="3717F63A" w:rsidR="0028671B" w:rsidRDefault="0028671B" w:rsidP="0028671B">
    <w:pPr>
      <w:spacing w:line="14" w:lineRule="auto"/>
      <w:rPr>
        <w:sz w:val="20"/>
      </w:rPr>
    </w:pPr>
    <w:r>
      <w:rPr>
        <w:noProof/>
        <w:lang w:val="en-US" w:eastAsia="en-US"/>
      </w:rPr>
      <w:drawing>
        <wp:anchor distT="0" distB="0" distL="0" distR="0" simplePos="0" relativeHeight="251659264" behindDoc="1" locked="0" layoutInCell="1" allowOverlap="1" wp14:anchorId="796A1A0D" wp14:editId="46594A1F">
          <wp:simplePos x="0" y="0"/>
          <wp:positionH relativeFrom="page">
            <wp:posOffset>6067425</wp:posOffset>
          </wp:positionH>
          <wp:positionV relativeFrom="page">
            <wp:posOffset>314325</wp:posOffset>
          </wp:positionV>
          <wp:extent cx="1344383" cy="573785"/>
          <wp:effectExtent l="0" t="0" r="8255"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44383" cy="573785"/>
                  </a:xfrm>
                  <a:prstGeom prst="rect">
                    <a:avLst/>
                  </a:prstGeom>
                </pic:spPr>
              </pic:pic>
            </a:graphicData>
          </a:graphic>
        </wp:anchor>
      </w:drawing>
    </w:r>
  </w:p>
  <w:p w14:paraId="1AFEA455" w14:textId="311EA6DD" w:rsidR="006379F9" w:rsidRPr="008749BE" w:rsidRDefault="00F41E9D"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cs="Arial"/>
        <w:sz w:val="22"/>
        <w:szCs w:val="22"/>
        <w:lang w:val="en-US"/>
      </w:rPr>
      <w:t>IH</w:t>
    </w:r>
    <w:r w:rsidR="006379F9">
      <w:rPr>
        <w:rFonts w:ascii="Bosch Office Sans" w:hAnsi="Bosch Office Sans" w:cs="Arial"/>
        <w:sz w:val="22"/>
        <w:szCs w:val="22"/>
        <w:lang w:val="en-US"/>
      </w:rPr>
      <w:t>2</w:t>
    </w:r>
    <w:r w:rsidR="008D393A">
      <w:rPr>
        <w:rFonts w:ascii="Bosch Office Sans" w:hAnsi="Bosch Office Sans" w:cs="Arial"/>
        <w:sz w:val="22"/>
        <w:szCs w:val="22"/>
        <w:lang w:val="en-US"/>
      </w:rPr>
      <w:t>5</w:t>
    </w:r>
    <w:r>
      <w:rPr>
        <w:rFonts w:ascii="Bosch Office Sans" w:hAnsi="Bosch Office Sans" w:cs="Arial"/>
        <w:sz w:val="22"/>
        <w:szCs w:val="22"/>
        <w:lang w:val="en-US"/>
      </w:rPr>
      <w:t>001</w:t>
    </w:r>
  </w:p>
  <w:p w14:paraId="35F30508" w14:textId="303E169E" w:rsidR="006379F9" w:rsidRDefault="00F41E9D"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04</w:t>
    </w:r>
    <w:r w:rsidR="006379F9">
      <w:rPr>
        <w:rFonts w:ascii="Bosch Office Sans" w:hAnsi="Bosch Office Sans"/>
        <w:sz w:val="22"/>
        <w:szCs w:val="22"/>
        <w:lang w:val="en-GB"/>
      </w:rPr>
      <w:t>/</w:t>
    </w:r>
    <w:r>
      <w:rPr>
        <w:rFonts w:ascii="Bosch Office Sans" w:hAnsi="Bosch Office Sans"/>
        <w:sz w:val="22"/>
        <w:szCs w:val="22"/>
        <w:lang w:val="en-GB"/>
      </w:rPr>
      <w:t>01</w:t>
    </w:r>
    <w:r w:rsidR="006379F9">
      <w:rPr>
        <w:rFonts w:ascii="Bosch Office Sans" w:hAnsi="Bosch Office Sans"/>
        <w:sz w:val="22"/>
        <w:szCs w:val="22"/>
        <w:lang w:val="en-GB"/>
      </w:rPr>
      <w:t>/202</w:t>
    </w:r>
    <w:r w:rsidR="008D393A">
      <w:rPr>
        <w:rFonts w:ascii="Bosch Office Sans" w:hAnsi="Bosch Office Sans"/>
        <w:sz w:val="22"/>
        <w:szCs w:val="22"/>
        <w:lang w:val="en-GB"/>
      </w:rPr>
      <w:t>5</w:t>
    </w:r>
  </w:p>
  <w:p w14:paraId="4714C791" w14:textId="77777777" w:rsidR="006379F9" w:rsidRDefault="006379F9" w:rsidP="006379F9">
    <w:pPr>
      <w:framePr w:w="2131" w:h="1446" w:hRule="exact" w:hSpace="180" w:wrap="around" w:vAnchor="text" w:hAnchor="page" w:x="9571" w:y="2268"/>
      <w:spacing w:line="295" w:lineRule="exact"/>
      <w:rPr>
        <w:rFonts w:ascii="Bosch Office Sans" w:hAnsi="Bosch Office Sans"/>
        <w:sz w:val="22"/>
        <w:szCs w:val="22"/>
        <w:lang w:val="en-GB"/>
      </w:rPr>
    </w:pPr>
  </w:p>
  <w:p w14:paraId="0338E058" w14:textId="5A36EBE7" w:rsidR="006379F9" w:rsidRPr="00123AD6" w:rsidRDefault="006379F9" w:rsidP="006379F9">
    <w:pPr>
      <w:framePr w:w="2131" w:h="1446" w:hRule="exact" w:hSpace="180" w:wrap="around" w:vAnchor="text" w:hAnchor="page" w:x="9571" w:y="2268"/>
      <w:spacing w:line="295" w:lineRule="exact"/>
      <w:rPr>
        <w:rFonts w:ascii="Bosch Office Sans" w:hAnsi="Bosch Office Sans"/>
        <w:sz w:val="18"/>
        <w:szCs w:val="18"/>
        <w:lang w:val="en-GB"/>
      </w:rPr>
    </w:pPr>
    <w:r w:rsidRPr="00123AD6">
      <w:rPr>
        <w:rFonts w:ascii="Bosch Office Sans" w:hAnsi="Bosch Office Sans"/>
        <w:sz w:val="18"/>
        <w:szCs w:val="18"/>
        <w:lang w:val="en-GB"/>
      </w:rPr>
      <w:t xml:space="preserve">PI </w:t>
    </w:r>
    <w:r w:rsidR="00F41E9D">
      <w:rPr>
        <w:rFonts w:ascii="Bosch Office Sans" w:hAnsi="Bosch Office Sans"/>
        <w:sz w:val="18"/>
        <w:szCs w:val="18"/>
        <w:lang w:val="en-GB"/>
      </w:rPr>
      <w:t>012/25</w:t>
    </w:r>
  </w:p>
  <w:p w14:paraId="38033B34" w14:textId="77777777" w:rsidR="006379F9" w:rsidRDefault="006379F9" w:rsidP="006379F9">
    <w:pPr>
      <w:framePr w:w="2131" w:h="1446" w:hRule="exact" w:hSpace="180" w:wrap="around" w:vAnchor="text" w:hAnchor="page" w:x="9571" w:y="2268"/>
      <w:spacing w:line="295" w:lineRule="exact"/>
      <w:rPr>
        <w:rFonts w:ascii="Bosch Office Sans" w:hAnsi="Bosch Office Sans"/>
        <w:sz w:val="22"/>
        <w:szCs w:val="22"/>
        <w:lang w:val="en-GB"/>
      </w:rPr>
    </w:pPr>
    <w:r>
      <w:rPr>
        <w:rFonts w:ascii="Bosch Office Sans" w:hAnsi="Bosch Office Sans"/>
        <w:sz w:val="22"/>
        <w:szCs w:val="22"/>
        <w:lang w:val="en-GB"/>
      </w:rPr>
      <w:t>For Immediate Use</w:t>
    </w:r>
  </w:p>
  <w:p w14:paraId="4D93A4CD" w14:textId="59F8C12E" w:rsidR="00841B68" w:rsidRDefault="0028671B">
    <w:pPr>
      <w:pStyle w:val="Header"/>
      <w:rPr>
        <w:lang w:val="en-GB"/>
      </w:rPr>
    </w:pPr>
    <w:r>
      <w:rPr>
        <w:noProof/>
        <w:lang w:val="en-US" w:eastAsia="en-US"/>
      </w:rPr>
      <mc:AlternateContent>
        <mc:Choice Requires="wps">
          <w:drawing>
            <wp:anchor distT="0" distB="0" distL="114300" distR="114300" simplePos="0" relativeHeight="251660288" behindDoc="1" locked="0" layoutInCell="1" allowOverlap="1" wp14:anchorId="4481F512" wp14:editId="7BC6FE5F">
              <wp:simplePos x="0" y="0"/>
              <wp:positionH relativeFrom="page">
                <wp:posOffset>816610</wp:posOffset>
              </wp:positionH>
              <wp:positionV relativeFrom="page">
                <wp:posOffset>1452880</wp:posOffset>
              </wp:positionV>
              <wp:extent cx="1196975" cy="181610"/>
              <wp:effectExtent l="0" t="0" r="3175" b="88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1F512" id="_x0000_t202" coordsize="21600,21600" o:spt="202" path="m,l,21600r21600,l21600,xe">
              <v:stroke joinstyle="miter"/>
              <v:path gradientshapeok="t" o:connecttype="rect"/>
            </v:shapetype>
            <v:shape id="Text Box 10" o:spid="_x0000_s1026" type="#_x0000_t202" style="position:absolute;margin-left:64.3pt;margin-top:114.4pt;width:94.25pt;height:14.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" filled="f" stroked="f">
              <v:textbox inset="0,0,0,0">
                <w:txbxContent>
                  <w:p w14:paraId="4487DE84" w14:textId="77777777" w:rsidR="0028671B" w:rsidRPr="00626C4D" w:rsidRDefault="0028671B" w:rsidP="0028671B">
                    <w:pPr>
                      <w:spacing w:before="12"/>
                      <w:ind w:left="20"/>
                      <w:rPr>
                        <w:rFonts w:ascii="Bosch Office Sans" w:hAnsi="Bosch Office Sans"/>
                        <w:b/>
                        <w:color w:val="17365D" w:themeColor="text2" w:themeShade="BF"/>
                      </w:rPr>
                    </w:pPr>
                    <w:r w:rsidRPr="00626C4D">
                      <w:rPr>
                        <w:rFonts w:ascii="Bosch Office Sans" w:hAnsi="Bosch Office Sans"/>
                        <w:b/>
                        <w:color w:val="17365D" w:themeColor="text2" w:themeShade="BF"/>
                        <w:sz w:val="22"/>
                      </w:rPr>
                      <w:t>PRESS RELEASE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7D77" w14:textId="77777777" w:rsidR="00841B68" w:rsidRDefault="00841B68">
    <w:pPr>
      <w:pStyle w:val="Header"/>
    </w:pPr>
    <w:r>
      <w:rPr>
        <w:noProof/>
        <w:lang w:val="en-US" w:eastAsia="en-US"/>
      </w:rPr>
      <w:drawing>
        <wp:inline distT="0" distB="0" distL="0" distR="0" wp14:anchorId="763DEEC8" wp14:editId="40FE6C03">
          <wp:extent cx="6802755" cy="618490"/>
          <wp:effectExtent l="19050" t="0" r="0" b="0"/>
          <wp:docPr id="9" name="Picture 2" descr="Technologiezeile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chnologiezeile_4c"/>
                  <pic:cNvPicPr>
                    <a:picLocks noChangeAspect="1" noChangeArrowheads="1"/>
                  </pic:cNvPicPr>
                </pic:nvPicPr>
                <pic:blipFill>
                  <a:blip r:embed="rId1"/>
                  <a:srcRect l="7214" t="41972"/>
                  <a:stretch>
                    <a:fillRect/>
                  </a:stretch>
                </pic:blipFill>
                <pic:spPr bwMode="auto">
                  <a:xfrm>
                    <a:off x="0" y="0"/>
                    <a:ext cx="6802755" cy="618490"/>
                  </a:xfrm>
                  <a:prstGeom prst="rect">
                    <a:avLst/>
                  </a:prstGeom>
                  <a:noFill/>
                  <a:ln w="9525">
                    <a:noFill/>
                    <a:miter lim="800000"/>
                    <a:headEnd/>
                    <a:tailEnd/>
                  </a:ln>
                </pic:spPr>
              </pic:pic>
            </a:graphicData>
          </a:graphic>
        </wp:inline>
      </w:drawing>
    </w:r>
  </w:p>
  <w:p w14:paraId="560BF0CE" w14:textId="77777777" w:rsidR="00841B68" w:rsidRDefault="00841B68">
    <w:pPr>
      <w:pStyle w:val="Header"/>
      <w:framePr w:w="2608" w:h="652" w:hSpace="181" w:wrap="around" w:vAnchor="page" w:hAnchor="page" w:x="9300" w:y="2229"/>
      <w:spacing w:line="230" w:lineRule="exact"/>
      <w:rPr>
        <w:rFonts w:ascii="Arial" w:hAnsi="Arial"/>
        <w:sz w:val="15"/>
        <w:lang w:val="en-US"/>
      </w:rPr>
    </w:pPr>
    <w:r>
      <w:rPr>
        <w:rFonts w:ascii="Arial" w:hAnsi="Arial"/>
        <w:sz w:val="15"/>
        <w:lang w:val="en-US"/>
      </w:rPr>
      <w:t xml:space="preserve">PI </w:t>
    </w:r>
    <w:r w:rsidR="008B5DCB">
      <w:rPr>
        <w:rFonts w:ascii="Arial" w:hAnsi="Arial"/>
        <w:sz w:val="15"/>
      </w:rPr>
      <w:fldChar w:fldCharType="begin"/>
    </w:r>
    <w:r>
      <w:rPr>
        <w:rFonts w:ascii="Arial" w:hAnsi="Arial"/>
        <w:sz w:val="15"/>
        <w:lang w:val="en-US"/>
      </w:rPr>
      <w:instrText xml:space="preserve"> DOCPROPERTY "PI"  \* MERGEFORMAT </w:instrText>
    </w:r>
    <w:r w:rsidR="008B5DCB">
      <w:rPr>
        <w:rFonts w:ascii="Arial" w:hAnsi="Arial"/>
        <w:sz w:val="15"/>
      </w:rPr>
      <w:fldChar w:fldCharType="separate"/>
    </w:r>
    <w:r>
      <w:rPr>
        <w:rFonts w:ascii="Arial" w:hAnsi="Arial"/>
        <w:b/>
        <w:bCs/>
        <w:sz w:val="15"/>
        <w:lang w:val="en-US"/>
      </w:rPr>
      <w:t>Error! Unknown document property name.</w:t>
    </w:r>
    <w:r w:rsidR="008B5DCB">
      <w:rPr>
        <w:rFonts w:ascii="Arial" w:hAnsi="Arial"/>
        <w:sz w:val="15"/>
      </w:rPr>
      <w:fldChar w:fldCharType="end"/>
    </w:r>
  </w:p>
  <w:p w14:paraId="2321FFFB" w14:textId="77777777" w:rsidR="00841B68" w:rsidRDefault="008B5DCB">
    <w:pPr>
      <w:framePr w:w="2608" w:h="652" w:hSpace="181" w:wrap="around" w:vAnchor="page" w:hAnchor="page" w:x="9300" w:y="2229"/>
      <w:rPr>
        <w:lang w:val="en-US"/>
      </w:rPr>
    </w:pPr>
    <w:r>
      <w:rPr>
        <w:rFonts w:ascii="Arial" w:hAnsi="Arial"/>
        <w:sz w:val="15"/>
      </w:rPr>
      <w:fldChar w:fldCharType="begin"/>
    </w:r>
    <w:r w:rsidR="00841B68">
      <w:rPr>
        <w:rFonts w:ascii="Arial" w:hAnsi="Arial"/>
        <w:sz w:val="15"/>
        <w:lang w:val="en-US"/>
      </w:rPr>
      <w:instrText xml:space="preserve"> DOCPROPERTY "Datum"  \* MERGEFORMAT </w:instrText>
    </w:r>
    <w:r>
      <w:rPr>
        <w:rFonts w:ascii="Arial" w:hAnsi="Arial"/>
        <w:sz w:val="15"/>
      </w:rPr>
      <w:fldChar w:fldCharType="separate"/>
    </w:r>
    <w:r w:rsidR="00841B68">
      <w:rPr>
        <w:rFonts w:ascii="Arial" w:hAnsi="Arial"/>
        <w:b/>
        <w:bCs/>
        <w:sz w:val="15"/>
        <w:lang w:val="en-US"/>
      </w:rPr>
      <w:t>Error! Unknown document property name.</w:t>
    </w:r>
    <w:r>
      <w:rPr>
        <w:rFonts w:ascii="Arial" w:hAnsi="Arial"/>
        <w:sz w:val="15"/>
      </w:rPr>
      <w:fldChar w:fldCharType="end"/>
    </w:r>
  </w:p>
  <w:p w14:paraId="6A65FE4C" w14:textId="77777777" w:rsidR="00841B68" w:rsidRDefault="00841B68">
    <w:pPr>
      <w:framePr w:w="3430" w:h="556" w:hSpace="181" w:wrap="notBeside" w:vAnchor="page" w:hAnchor="text" w:y="2048"/>
    </w:pPr>
    <w:r>
      <w:rPr>
        <w:rFonts w:ascii="Arial" w:hAnsi="Arial"/>
        <w:sz w:val="38"/>
      </w:rPr>
      <w:t>Presse Information</w:t>
    </w:r>
  </w:p>
  <w:p w14:paraId="65D999B3" w14:textId="77777777" w:rsidR="00841B68" w:rsidRDefault="00841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74E"/>
    <w:multiLevelType w:val="hybridMultilevel"/>
    <w:tmpl w:val="3338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F1E"/>
    <w:multiLevelType w:val="hybridMultilevel"/>
    <w:tmpl w:val="100C0E3A"/>
    <w:lvl w:ilvl="0" w:tplc="19EAA1BA">
      <w:start w:val="1"/>
      <w:numFmt w:val="bullet"/>
      <w:lvlText w:val=""/>
      <w:lvlJc w:val="left"/>
      <w:pPr>
        <w:tabs>
          <w:tab w:val="num" w:pos="720"/>
        </w:tabs>
        <w:ind w:left="720" w:hanging="360"/>
      </w:pPr>
      <w:rPr>
        <w:rFonts w:ascii="Symbol" w:hAnsi="Symbol" w:hint="default"/>
      </w:rPr>
    </w:lvl>
    <w:lvl w:ilvl="1" w:tplc="0A0CDAC8" w:tentative="1">
      <w:start w:val="1"/>
      <w:numFmt w:val="bullet"/>
      <w:lvlText w:val="o"/>
      <w:lvlJc w:val="left"/>
      <w:pPr>
        <w:tabs>
          <w:tab w:val="num" w:pos="1440"/>
        </w:tabs>
        <w:ind w:left="1440" w:hanging="360"/>
      </w:pPr>
      <w:rPr>
        <w:rFonts w:ascii="Courier New" w:hAnsi="Courier New" w:hint="default"/>
      </w:rPr>
    </w:lvl>
    <w:lvl w:ilvl="2" w:tplc="CEA4F978" w:tentative="1">
      <w:start w:val="1"/>
      <w:numFmt w:val="bullet"/>
      <w:lvlText w:val=""/>
      <w:lvlJc w:val="left"/>
      <w:pPr>
        <w:tabs>
          <w:tab w:val="num" w:pos="2160"/>
        </w:tabs>
        <w:ind w:left="2160" w:hanging="360"/>
      </w:pPr>
      <w:rPr>
        <w:rFonts w:ascii="Wingdings" w:hAnsi="Wingdings" w:hint="default"/>
      </w:rPr>
    </w:lvl>
    <w:lvl w:ilvl="3" w:tplc="176610E2" w:tentative="1">
      <w:start w:val="1"/>
      <w:numFmt w:val="bullet"/>
      <w:lvlText w:val=""/>
      <w:lvlJc w:val="left"/>
      <w:pPr>
        <w:tabs>
          <w:tab w:val="num" w:pos="2880"/>
        </w:tabs>
        <w:ind w:left="2880" w:hanging="360"/>
      </w:pPr>
      <w:rPr>
        <w:rFonts w:ascii="Symbol" w:hAnsi="Symbol" w:hint="default"/>
      </w:rPr>
    </w:lvl>
    <w:lvl w:ilvl="4" w:tplc="FB20A3CA" w:tentative="1">
      <w:start w:val="1"/>
      <w:numFmt w:val="bullet"/>
      <w:lvlText w:val="o"/>
      <w:lvlJc w:val="left"/>
      <w:pPr>
        <w:tabs>
          <w:tab w:val="num" w:pos="3600"/>
        </w:tabs>
        <w:ind w:left="3600" w:hanging="360"/>
      </w:pPr>
      <w:rPr>
        <w:rFonts w:ascii="Courier New" w:hAnsi="Courier New" w:hint="default"/>
      </w:rPr>
    </w:lvl>
    <w:lvl w:ilvl="5" w:tplc="2BA229AC" w:tentative="1">
      <w:start w:val="1"/>
      <w:numFmt w:val="bullet"/>
      <w:lvlText w:val=""/>
      <w:lvlJc w:val="left"/>
      <w:pPr>
        <w:tabs>
          <w:tab w:val="num" w:pos="4320"/>
        </w:tabs>
        <w:ind w:left="4320" w:hanging="360"/>
      </w:pPr>
      <w:rPr>
        <w:rFonts w:ascii="Wingdings" w:hAnsi="Wingdings" w:hint="default"/>
      </w:rPr>
    </w:lvl>
    <w:lvl w:ilvl="6" w:tplc="0B621A64" w:tentative="1">
      <w:start w:val="1"/>
      <w:numFmt w:val="bullet"/>
      <w:lvlText w:val=""/>
      <w:lvlJc w:val="left"/>
      <w:pPr>
        <w:tabs>
          <w:tab w:val="num" w:pos="5040"/>
        </w:tabs>
        <w:ind w:left="5040" w:hanging="360"/>
      </w:pPr>
      <w:rPr>
        <w:rFonts w:ascii="Symbol" w:hAnsi="Symbol" w:hint="default"/>
      </w:rPr>
    </w:lvl>
    <w:lvl w:ilvl="7" w:tplc="BDC021C6" w:tentative="1">
      <w:start w:val="1"/>
      <w:numFmt w:val="bullet"/>
      <w:lvlText w:val="o"/>
      <w:lvlJc w:val="left"/>
      <w:pPr>
        <w:tabs>
          <w:tab w:val="num" w:pos="5760"/>
        </w:tabs>
        <w:ind w:left="5760" w:hanging="360"/>
      </w:pPr>
      <w:rPr>
        <w:rFonts w:ascii="Courier New" w:hAnsi="Courier New" w:hint="default"/>
      </w:rPr>
    </w:lvl>
    <w:lvl w:ilvl="8" w:tplc="0D34C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EC73A4"/>
    <w:multiLevelType w:val="hybridMultilevel"/>
    <w:tmpl w:val="724C2900"/>
    <w:lvl w:ilvl="0" w:tplc="7026F038">
      <w:start w:val="1"/>
      <w:numFmt w:val="bullet"/>
      <w:lvlText w:val=""/>
      <w:lvlJc w:val="left"/>
      <w:pPr>
        <w:tabs>
          <w:tab w:val="num" w:pos="720"/>
        </w:tabs>
        <w:ind w:left="720" w:hanging="360"/>
      </w:pPr>
      <w:rPr>
        <w:rFonts w:ascii="Symbol" w:hAnsi="Symbol" w:hint="default"/>
      </w:rPr>
    </w:lvl>
    <w:lvl w:ilvl="1" w:tplc="1BE6B688" w:tentative="1">
      <w:start w:val="1"/>
      <w:numFmt w:val="bullet"/>
      <w:lvlText w:val="o"/>
      <w:lvlJc w:val="left"/>
      <w:pPr>
        <w:tabs>
          <w:tab w:val="num" w:pos="1440"/>
        </w:tabs>
        <w:ind w:left="1440" w:hanging="360"/>
      </w:pPr>
      <w:rPr>
        <w:rFonts w:ascii="Courier New" w:hAnsi="Courier New" w:hint="default"/>
      </w:rPr>
    </w:lvl>
    <w:lvl w:ilvl="2" w:tplc="F57C2C10" w:tentative="1">
      <w:start w:val="1"/>
      <w:numFmt w:val="bullet"/>
      <w:lvlText w:val=""/>
      <w:lvlJc w:val="left"/>
      <w:pPr>
        <w:tabs>
          <w:tab w:val="num" w:pos="2160"/>
        </w:tabs>
        <w:ind w:left="2160" w:hanging="360"/>
      </w:pPr>
      <w:rPr>
        <w:rFonts w:ascii="Wingdings" w:hAnsi="Wingdings" w:hint="default"/>
      </w:rPr>
    </w:lvl>
    <w:lvl w:ilvl="3" w:tplc="F07A275A" w:tentative="1">
      <w:start w:val="1"/>
      <w:numFmt w:val="bullet"/>
      <w:lvlText w:val=""/>
      <w:lvlJc w:val="left"/>
      <w:pPr>
        <w:tabs>
          <w:tab w:val="num" w:pos="2880"/>
        </w:tabs>
        <w:ind w:left="2880" w:hanging="360"/>
      </w:pPr>
      <w:rPr>
        <w:rFonts w:ascii="Symbol" w:hAnsi="Symbol" w:hint="default"/>
      </w:rPr>
    </w:lvl>
    <w:lvl w:ilvl="4" w:tplc="04E4E28A" w:tentative="1">
      <w:start w:val="1"/>
      <w:numFmt w:val="bullet"/>
      <w:lvlText w:val="o"/>
      <w:lvlJc w:val="left"/>
      <w:pPr>
        <w:tabs>
          <w:tab w:val="num" w:pos="3600"/>
        </w:tabs>
        <w:ind w:left="3600" w:hanging="360"/>
      </w:pPr>
      <w:rPr>
        <w:rFonts w:ascii="Courier New" w:hAnsi="Courier New" w:hint="default"/>
      </w:rPr>
    </w:lvl>
    <w:lvl w:ilvl="5" w:tplc="6BA2AFCC" w:tentative="1">
      <w:start w:val="1"/>
      <w:numFmt w:val="bullet"/>
      <w:lvlText w:val=""/>
      <w:lvlJc w:val="left"/>
      <w:pPr>
        <w:tabs>
          <w:tab w:val="num" w:pos="4320"/>
        </w:tabs>
        <w:ind w:left="4320" w:hanging="360"/>
      </w:pPr>
      <w:rPr>
        <w:rFonts w:ascii="Wingdings" w:hAnsi="Wingdings" w:hint="default"/>
      </w:rPr>
    </w:lvl>
    <w:lvl w:ilvl="6" w:tplc="CAC22EAA" w:tentative="1">
      <w:start w:val="1"/>
      <w:numFmt w:val="bullet"/>
      <w:lvlText w:val=""/>
      <w:lvlJc w:val="left"/>
      <w:pPr>
        <w:tabs>
          <w:tab w:val="num" w:pos="5040"/>
        </w:tabs>
        <w:ind w:left="5040" w:hanging="360"/>
      </w:pPr>
      <w:rPr>
        <w:rFonts w:ascii="Symbol" w:hAnsi="Symbol" w:hint="default"/>
      </w:rPr>
    </w:lvl>
    <w:lvl w:ilvl="7" w:tplc="8CA05FB0" w:tentative="1">
      <w:start w:val="1"/>
      <w:numFmt w:val="bullet"/>
      <w:lvlText w:val="o"/>
      <w:lvlJc w:val="left"/>
      <w:pPr>
        <w:tabs>
          <w:tab w:val="num" w:pos="5760"/>
        </w:tabs>
        <w:ind w:left="5760" w:hanging="360"/>
      </w:pPr>
      <w:rPr>
        <w:rFonts w:ascii="Courier New" w:hAnsi="Courier New" w:hint="default"/>
      </w:rPr>
    </w:lvl>
    <w:lvl w:ilvl="8" w:tplc="506493B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6F18EA"/>
    <w:multiLevelType w:val="hybridMultilevel"/>
    <w:tmpl w:val="1A0E1276"/>
    <w:lvl w:ilvl="0" w:tplc="E47268C8">
      <w:start w:val="1"/>
      <w:numFmt w:val="bullet"/>
      <w:lvlText w:val=""/>
      <w:lvlJc w:val="left"/>
      <w:pPr>
        <w:tabs>
          <w:tab w:val="num" w:pos="360"/>
        </w:tabs>
        <w:ind w:left="360" w:hanging="360"/>
      </w:pPr>
      <w:rPr>
        <w:rFonts w:ascii="Symbol" w:hAnsi="Symbol" w:hint="default"/>
      </w:rPr>
    </w:lvl>
    <w:lvl w:ilvl="1" w:tplc="2D849060" w:tentative="1">
      <w:start w:val="1"/>
      <w:numFmt w:val="bullet"/>
      <w:lvlText w:val="o"/>
      <w:lvlJc w:val="left"/>
      <w:pPr>
        <w:tabs>
          <w:tab w:val="num" w:pos="1080"/>
        </w:tabs>
        <w:ind w:left="1080" w:hanging="360"/>
      </w:pPr>
      <w:rPr>
        <w:rFonts w:ascii="Courier New" w:hAnsi="Courier New" w:hint="default"/>
      </w:rPr>
    </w:lvl>
    <w:lvl w:ilvl="2" w:tplc="3B3AA3A4" w:tentative="1">
      <w:start w:val="1"/>
      <w:numFmt w:val="bullet"/>
      <w:lvlText w:val=""/>
      <w:lvlJc w:val="left"/>
      <w:pPr>
        <w:tabs>
          <w:tab w:val="num" w:pos="1800"/>
        </w:tabs>
        <w:ind w:left="1800" w:hanging="360"/>
      </w:pPr>
      <w:rPr>
        <w:rFonts w:ascii="Wingdings" w:hAnsi="Wingdings" w:hint="default"/>
      </w:rPr>
    </w:lvl>
    <w:lvl w:ilvl="3" w:tplc="7AC40F58" w:tentative="1">
      <w:start w:val="1"/>
      <w:numFmt w:val="bullet"/>
      <w:lvlText w:val=""/>
      <w:lvlJc w:val="left"/>
      <w:pPr>
        <w:tabs>
          <w:tab w:val="num" w:pos="2520"/>
        </w:tabs>
        <w:ind w:left="2520" w:hanging="360"/>
      </w:pPr>
      <w:rPr>
        <w:rFonts w:ascii="Symbol" w:hAnsi="Symbol" w:hint="default"/>
      </w:rPr>
    </w:lvl>
    <w:lvl w:ilvl="4" w:tplc="F2A2E858" w:tentative="1">
      <w:start w:val="1"/>
      <w:numFmt w:val="bullet"/>
      <w:lvlText w:val="o"/>
      <w:lvlJc w:val="left"/>
      <w:pPr>
        <w:tabs>
          <w:tab w:val="num" w:pos="3240"/>
        </w:tabs>
        <w:ind w:left="3240" w:hanging="360"/>
      </w:pPr>
      <w:rPr>
        <w:rFonts w:ascii="Courier New" w:hAnsi="Courier New" w:hint="default"/>
      </w:rPr>
    </w:lvl>
    <w:lvl w:ilvl="5" w:tplc="33F823F2" w:tentative="1">
      <w:start w:val="1"/>
      <w:numFmt w:val="bullet"/>
      <w:lvlText w:val=""/>
      <w:lvlJc w:val="left"/>
      <w:pPr>
        <w:tabs>
          <w:tab w:val="num" w:pos="3960"/>
        </w:tabs>
        <w:ind w:left="3960" w:hanging="360"/>
      </w:pPr>
      <w:rPr>
        <w:rFonts w:ascii="Wingdings" w:hAnsi="Wingdings" w:hint="default"/>
      </w:rPr>
    </w:lvl>
    <w:lvl w:ilvl="6" w:tplc="50AEAAB2" w:tentative="1">
      <w:start w:val="1"/>
      <w:numFmt w:val="bullet"/>
      <w:lvlText w:val=""/>
      <w:lvlJc w:val="left"/>
      <w:pPr>
        <w:tabs>
          <w:tab w:val="num" w:pos="4680"/>
        </w:tabs>
        <w:ind w:left="4680" w:hanging="360"/>
      </w:pPr>
      <w:rPr>
        <w:rFonts w:ascii="Symbol" w:hAnsi="Symbol" w:hint="default"/>
      </w:rPr>
    </w:lvl>
    <w:lvl w:ilvl="7" w:tplc="13DAFBBE" w:tentative="1">
      <w:start w:val="1"/>
      <w:numFmt w:val="bullet"/>
      <w:lvlText w:val="o"/>
      <w:lvlJc w:val="left"/>
      <w:pPr>
        <w:tabs>
          <w:tab w:val="num" w:pos="5400"/>
        </w:tabs>
        <w:ind w:left="5400" w:hanging="360"/>
      </w:pPr>
      <w:rPr>
        <w:rFonts w:ascii="Courier New" w:hAnsi="Courier New" w:hint="default"/>
      </w:rPr>
    </w:lvl>
    <w:lvl w:ilvl="8" w:tplc="49C4419A"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233723"/>
    <w:multiLevelType w:val="hybridMultilevel"/>
    <w:tmpl w:val="F830E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26697"/>
    <w:multiLevelType w:val="hybridMultilevel"/>
    <w:tmpl w:val="E26256E0"/>
    <w:styleLink w:val="ImportedStyle1"/>
    <w:lvl w:ilvl="0" w:tplc="3A90F09A">
      <w:start w:val="1"/>
      <w:numFmt w:val="bullet"/>
      <w:lvlText w:val="►"/>
      <w:lvlJc w:val="left"/>
      <w:pPr>
        <w:tabs>
          <w:tab w:val="num" w:pos="360"/>
          <w:tab w:val="left" w:pos="426"/>
        </w:tabs>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54E810">
      <w:start w:val="1"/>
      <w:numFmt w:val="bullet"/>
      <w:lvlText w:val="•"/>
      <w:lvlJc w:val="left"/>
      <w:pPr>
        <w:tabs>
          <w:tab w:val="left" w:pos="360"/>
          <w:tab w:val="left" w:pos="426"/>
          <w:tab w:val="num" w:pos="1440"/>
        </w:tabs>
        <w:ind w:left="15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71C6132">
      <w:start w:val="1"/>
      <w:numFmt w:val="bullet"/>
      <w:lvlText w:val="▪"/>
      <w:lvlJc w:val="left"/>
      <w:pPr>
        <w:tabs>
          <w:tab w:val="left" w:pos="360"/>
          <w:tab w:val="left" w:pos="426"/>
          <w:tab w:val="num" w:pos="2160"/>
        </w:tabs>
        <w:ind w:left="22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08DFD6">
      <w:start w:val="1"/>
      <w:numFmt w:val="bullet"/>
      <w:lvlText w:val="•"/>
      <w:lvlJc w:val="left"/>
      <w:pPr>
        <w:tabs>
          <w:tab w:val="left" w:pos="360"/>
          <w:tab w:val="left" w:pos="426"/>
          <w:tab w:val="num" w:pos="2880"/>
        </w:tabs>
        <w:ind w:left="29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86FDC">
      <w:start w:val="1"/>
      <w:numFmt w:val="bullet"/>
      <w:lvlText w:val="•"/>
      <w:lvlJc w:val="left"/>
      <w:pPr>
        <w:tabs>
          <w:tab w:val="left" w:pos="360"/>
          <w:tab w:val="left" w:pos="426"/>
          <w:tab w:val="num" w:pos="3600"/>
        </w:tabs>
        <w:ind w:left="36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B46E51E">
      <w:start w:val="1"/>
      <w:numFmt w:val="bullet"/>
      <w:lvlText w:val="▪"/>
      <w:lvlJc w:val="left"/>
      <w:pPr>
        <w:tabs>
          <w:tab w:val="left" w:pos="360"/>
          <w:tab w:val="left" w:pos="426"/>
          <w:tab w:val="num" w:pos="4320"/>
        </w:tabs>
        <w:ind w:left="43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3801018">
      <w:start w:val="1"/>
      <w:numFmt w:val="bullet"/>
      <w:lvlText w:val="•"/>
      <w:lvlJc w:val="left"/>
      <w:pPr>
        <w:tabs>
          <w:tab w:val="left" w:pos="360"/>
          <w:tab w:val="left" w:pos="426"/>
          <w:tab w:val="num" w:pos="5040"/>
        </w:tabs>
        <w:ind w:left="51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1F4F3FE">
      <w:start w:val="1"/>
      <w:numFmt w:val="bullet"/>
      <w:lvlText w:val="•"/>
      <w:lvlJc w:val="left"/>
      <w:pPr>
        <w:tabs>
          <w:tab w:val="left" w:pos="360"/>
          <w:tab w:val="left" w:pos="426"/>
          <w:tab w:val="num" w:pos="5760"/>
        </w:tabs>
        <w:ind w:left="58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C1C7B10">
      <w:start w:val="1"/>
      <w:numFmt w:val="bullet"/>
      <w:lvlText w:val="▪"/>
      <w:lvlJc w:val="left"/>
      <w:pPr>
        <w:tabs>
          <w:tab w:val="left" w:pos="360"/>
          <w:tab w:val="left" w:pos="426"/>
          <w:tab w:val="num" w:pos="6480"/>
        </w:tabs>
        <w:ind w:left="65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5954243"/>
    <w:multiLevelType w:val="hybridMultilevel"/>
    <w:tmpl w:val="A4B8B808"/>
    <w:lvl w:ilvl="0" w:tplc="AE3E1378">
      <w:start w:val="1"/>
      <w:numFmt w:val="bullet"/>
      <w:lvlText w:val="-"/>
      <w:lvlJc w:val="left"/>
      <w:pPr>
        <w:tabs>
          <w:tab w:val="num" w:pos="360"/>
        </w:tabs>
        <w:ind w:left="360" w:hanging="360"/>
      </w:pPr>
      <w:rPr>
        <w:sz w:val="16"/>
      </w:rPr>
    </w:lvl>
    <w:lvl w:ilvl="1" w:tplc="48AAEF48" w:tentative="1">
      <w:start w:val="1"/>
      <w:numFmt w:val="bullet"/>
      <w:lvlText w:val="o"/>
      <w:lvlJc w:val="left"/>
      <w:pPr>
        <w:tabs>
          <w:tab w:val="num" w:pos="1080"/>
        </w:tabs>
        <w:ind w:left="1080" w:hanging="360"/>
      </w:pPr>
      <w:rPr>
        <w:rFonts w:ascii="Courier New" w:hAnsi="Courier New" w:hint="default"/>
      </w:rPr>
    </w:lvl>
    <w:lvl w:ilvl="2" w:tplc="4DFAD182" w:tentative="1">
      <w:start w:val="1"/>
      <w:numFmt w:val="bullet"/>
      <w:lvlText w:val=""/>
      <w:lvlJc w:val="left"/>
      <w:pPr>
        <w:tabs>
          <w:tab w:val="num" w:pos="1800"/>
        </w:tabs>
        <w:ind w:left="1800" w:hanging="360"/>
      </w:pPr>
      <w:rPr>
        <w:rFonts w:ascii="Wingdings" w:hAnsi="Wingdings" w:hint="default"/>
      </w:rPr>
    </w:lvl>
    <w:lvl w:ilvl="3" w:tplc="16FE7024" w:tentative="1">
      <w:start w:val="1"/>
      <w:numFmt w:val="bullet"/>
      <w:lvlText w:val=""/>
      <w:lvlJc w:val="left"/>
      <w:pPr>
        <w:tabs>
          <w:tab w:val="num" w:pos="2520"/>
        </w:tabs>
        <w:ind w:left="2520" w:hanging="360"/>
      </w:pPr>
      <w:rPr>
        <w:rFonts w:ascii="Symbol" w:hAnsi="Symbol" w:hint="default"/>
      </w:rPr>
    </w:lvl>
    <w:lvl w:ilvl="4" w:tplc="AB80DD60" w:tentative="1">
      <w:start w:val="1"/>
      <w:numFmt w:val="bullet"/>
      <w:lvlText w:val="o"/>
      <w:lvlJc w:val="left"/>
      <w:pPr>
        <w:tabs>
          <w:tab w:val="num" w:pos="3240"/>
        </w:tabs>
        <w:ind w:left="3240" w:hanging="360"/>
      </w:pPr>
      <w:rPr>
        <w:rFonts w:ascii="Courier New" w:hAnsi="Courier New" w:hint="default"/>
      </w:rPr>
    </w:lvl>
    <w:lvl w:ilvl="5" w:tplc="3BE403F2" w:tentative="1">
      <w:start w:val="1"/>
      <w:numFmt w:val="bullet"/>
      <w:lvlText w:val=""/>
      <w:lvlJc w:val="left"/>
      <w:pPr>
        <w:tabs>
          <w:tab w:val="num" w:pos="3960"/>
        </w:tabs>
        <w:ind w:left="3960" w:hanging="360"/>
      </w:pPr>
      <w:rPr>
        <w:rFonts w:ascii="Wingdings" w:hAnsi="Wingdings" w:hint="default"/>
      </w:rPr>
    </w:lvl>
    <w:lvl w:ilvl="6" w:tplc="97C845E2" w:tentative="1">
      <w:start w:val="1"/>
      <w:numFmt w:val="bullet"/>
      <w:lvlText w:val=""/>
      <w:lvlJc w:val="left"/>
      <w:pPr>
        <w:tabs>
          <w:tab w:val="num" w:pos="4680"/>
        </w:tabs>
        <w:ind w:left="4680" w:hanging="360"/>
      </w:pPr>
      <w:rPr>
        <w:rFonts w:ascii="Symbol" w:hAnsi="Symbol" w:hint="default"/>
      </w:rPr>
    </w:lvl>
    <w:lvl w:ilvl="7" w:tplc="7F36CA50" w:tentative="1">
      <w:start w:val="1"/>
      <w:numFmt w:val="bullet"/>
      <w:lvlText w:val="o"/>
      <w:lvlJc w:val="left"/>
      <w:pPr>
        <w:tabs>
          <w:tab w:val="num" w:pos="5400"/>
        </w:tabs>
        <w:ind w:left="5400" w:hanging="360"/>
      </w:pPr>
      <w:rPr>
        <w:rFonts w:ascii="Courier New" w:hAnsi="Courier New" w:hint="default"/>
      </w:rPr>
    </w:lvl>
    <w:lvl w:ilvl="8" w:tplc="00FAB47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DED6A8C"/>
    <w:multiLevelType w:val="hybridMultilevel"/>
    <w:tmpl w:val="8E2EE0C8"/>
    <w:lvl w:ilvl="0" w:tplc="327C38F6">
      <w:start w:val="1"/>
      <w:numFmt w:val="bullet"/>
      <w:lvlText w:val=""/>
      <w:lvlJc w:val="left"/>
      <w:pPr>
        <w:tabs>
          <w:tab w:val="num" w:pos="360"/>
        </w:tabs>
        <w:ind w:left="360" w:hanging="360"/>
      </w:pPr>
      <w:rPr>
        <w:rFonts w:ascii="Symbol" w:hAnsi="Symbol" w:hint="default"/>
      </w:rPr>
    </w:lvl>
    <w:lvl w:ilvl="1" w:tplc="AD4005C2" w:tentative="1">
      <w:start w:val="1"/>
      <w:numFmt w:val="bullet"/>
      <w:lvlText w:val="o"/>
      <w:lvlJc w:val="left"/>
      <w:pPr>
        <w:tabs>
          <w:tab w:val="num" w:pos="1080"/>
        </w:tabs>
        <w:ind w:left="1080" w:hanging="360"/>
      </w:pPr>
      <w:rPr>
        <w:rFonts w:ascii="Courier New" w:hAnsi="Courier New" w:hint="default"/>
      </w:rPr>
    </w:lvl>
    <w:lvl w:ilvl="2" w:tplc="634E0B6E" w:tentative="1">
      <w:start w:val="1"/>
      <w:numFmt w:val="bullet"/>
      <w:lvlText w:val=""/>
      <w:lvlJc w:val="left"/>
      <w:pPr>
        <w:tabs>
          <w:tab w:val="num" w:pos="1800"/>
        </w:tabs>
        <w:ind w:left="1800" w:hanging="360"/>
      </w:pPr>
      <w:rPr>
        <w:rFonts w:ascii="Wingdings" w:hAnsi="Wingdings" w:hint="default"/>
      </w:rPr>
    </w:lvl>
    <w:lvl w:ilvl="3" w:tplc="D64CB248" w:tentative="1">
      <w:start w:val="1"/>
      <w:numFmt w:val="bullet"/>
      <w:lvlText w:val=""/>
      <w:lvlJc w:val="left"/>
      <w:pPr>
        <w:tabs>
          <w:tab w:val="num" w:pos="2520"/>
        </w:tabs>
        <w:ind w:left="2520" w:hanging="360"/>
      </w:pPr>
      <w:rPr>
        <w:rFonts w:ascii="Symbol" w:hAnsi="Symbol" w:hint="default"/>
      </w:rPr>
    </w:lvl>
    <w:lvl w:ilvl="4" w:tplc="F59044AC" w:tentative="1">
      <w:start w:val="1"/>
      <w:numFmt w:val="bullet"/>
      <w:lvlText w:val="o"/>
      <w:lvlJc w:val="left"/>
      <w:pPr>
        <w:tabs>
          <w:tab w:val="num" w:pos="3240"/>
        </w:tabs>
        <w:ind w:left="3240" w:hanging="360"/>
      </w:pPr>
      <w:rPr>
        <w:rFonts w:ascii="Courier New" w:hAnsi="Courier New" w:hint="default"/>
      </w:rPr>
    </w:lvl>
    <w:lvl w:ilvl="5" w:tplc="FE8A8ED8" w:tentative="1">
      <w:start w:val="1"/>
      <w:numFmt w:val="bullet"/>
      <w:lvlText w:val=""/>
      <w:lvlJc w:val="left"/>
      <w:pPr>
        <w:tabs>
          <w:tab w:val="num" w:pos="3960"/>
        </w:tabs>
        <w:ind w:left="3960" w:hanging="360"/>
      </w:pPr>
      <w:rPr>
        <w:rFonts w:ascii="Wingdings" w:hAnsi="Wingdings" w:hint="default"/>
      </w:rPr>
    </w:lvl>
    <w:lvl w:ilvl="6" w:tplc="6D2EF6BA" w:tentative="1">
      <w:start w:val="1"/>
      <w:numFmt w:val="bullet"/>
      <w:lvlText w:val=""/>
      <w:lvlJc w:val="left"/>
      <w:pPr>
        <w:tabs>
          <w:tab w:val="num" w:pos="4680"/>
        </w:tabs>
        <w:ind w:left="4680" w:hanging="360"/>
      </w:pPr>
      <w:rPr>
        <w:rFonts w:ascii="Symbol" w:hAnsi="Symbol" w:hint="default"/>
      </w:rPr>
    </w:lvl>
    <w:lvl w:ilvl="7" w:tplc="D536F346" w:tentative="1">
      <w:start w:val="1"/>
      <w:numFmt w:val="bullet"/>
      <w:lvlText w:val="o"/>
      <w:lvlJc w:val="left"/>
      <w:pPr>
        <w:tabs>
          <w:tab w:val="num" w:pos="5400"/>
        </w:tabs>
        <w:ind w:left="5400" w:hanging="360"/>
      </w:pPr>
      <w:rPr>
        <w:rFonts w:ascii="Courier New" w:hAnsi="Courier New" w:hint="default"/>
      </w:rPr>
    </w:lvl>
    <w:lvl w:ilvl="8" w:tplc="8244FCE4"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4B21875"/>
    <w:multiLevelType w:val="hybridMultilevel"/>
    <w:tmpl w:val="681459E4"/>
    <w:lvl w:ilvl="0" w:tplc="F156018E">
      <w:start w:val="1"/>
      <w:numFmt w:val="bullet"/>
      <w:pStyle w:val="bulletpoints"/>
      <w:lvlText w:val=""/>
      <w:lvlJc w:val="left"/>
      <w:pPr>
        <w:tabs>
          <w:tab w:val="num" w:pos="360"/>
        </w:tabs>
        <w:ind w:left="360" w:hanging="360"/>
      </w:pPr>
      <w:rPr>
        <w:rFonts w:ascii="Wingdings 3" w:hAnsi="Wingdings 3"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9E4786"/>
    <w:multiLevelType w:val="hybridMultilevel"/>
    <w:tmpl w:val="1A0E1276"/>
    <w:lvl w:ilvl="0" w:tplc="DC9E5C52">
      <w:start w:val="1"/>
      <w:numFmt w:val="bullet"/>
      <w:lvlText w:val="-"/>
      <w:lvlJc w:val="left"/>
      <w:pPr>
        <w:tabs>
          <w:tab w:val="num" w:pos="360"/>
        </w:tabs>
        <w:ind w:left="360" w:hanging="360"/>
      </w:pPr>
      <w:rPr>
        <w:sz w:val="16"/>
      </w:rPr>
    </w:lvl>
    <w:lvl w:ilvl="1" w:tplc="35FA44AE" w:tentative="1">
      <w:start w:val="1"/>
      <w:numFmt w:val="bullet"/>
      <w:lvlText w:val="o"/>
      <w:lvlJc w:val="left"/>
      <w:pPr>
        <w:tabs>
          <w:tab w:val="num" w:pos="1080"/>
        </w:tabs>
        <w:ind w:left="1080" w:hanging="360"/>
      </w:pPr>
      <w:rPr>
        <w:rFonts w:ascii="Courier New" w:hAnsi="Courier New" w:hint="default"/>
      </w:rPr>
    </w:lvl>
    <w:lvl w:ilvl="2" w:tplc="3A8097D8" w:tentative="1">
      <w:start w:val="1"/>
      <w:numFmt w:val="bullet"/>
      <w:lvlText w:val=""/>
      <w:lvlJc w:val="left"/>
      <w:pPr>
        <w:tabs>
          <w:tab w:val="num" w:pos="1800"/>
        </w:tabs>
        <w:ind w:left="1800" w:hanging="360"/>
      </w:pPr>
      <w:rPr>
        <w:rFonts w:ascii="Wingdings" w:hAnsi="Wingdings" w:hint="default"/>
      </w:rPr>
    </w:lvl>
    <w:lvl w:ilvl="3" w:tplc="D8A4A2A8" w:tentative="1">
      <w:start w:val="1"/>
      <w:numFmt w:val="bullet"/>
      <w:lvlText w:val=""/>
      <w:lvlJc w:val="left"/>
      <w:pPr>
        <w:tabs>
          <w:tab w:val="num" w:pos="2520"/>
        </w:tabs>
        <w:ind w:left="2520" w:hanging="360"/>
      </w:pPr>
      <w:rPr>
        <w:rFonts w:ascii="Symbol" w:hAnsi="Symbol" w:hint="default"/>
      </w:rPr>
    </w:lvl>
    <w:lvl w:ilvl="4" w:tplc="78389C36" w:tentative="1">
      <w:start w:val="1"/>
      <w:numFmt w:val="bullet"/>
      <w:lvlText w:val="o"/>
      <w:lvlJc w:val="left"/>
      <w:pPr>
        <w:tabs>
          <w:tab w:val="num" w:pos="3240"/>
        </w:tabs>
        <w:ind w:left="3240" w:hanging="360"/>
      </w:pPr>
      <w:rPr>
        <w:rFonts w:ascii="Courier New" w:hAnsi="Courier New" w:hint="default"/>
      </w:rPr>
    </w:lvl>
    <w:lvl w:ilvl="5" w:tplc="6F2A268A" w:tentative="1">
      <w:start w:val="1"/>
      <w:numFmt w:val="bullet"/>
      <w:lvlText w:val=""/>
      <w:lvlJc w:val="left"/>
      <w:pPr>
        <w:tabs>
          <w:tab w:val="num" w:pos="3960"/>
        </w:tabs>
        <w:ind w:left="3960" w:hanging="360"/>
      </w:pPr>
      <w:rPr>
        <w:rFonts w:ascii="Wingdings" w:hAnsi="Wingdings" w:hint="default"/>
      </w:rPr>
    </w:lvl>
    <w:lvl w:ilvl="6" w:tplc="E24C0CD8" w:tentative="1">
      <w:start w:val="1"/>
      <w:numFmt w:val="bullet"/>
      <w:lvlText w:val=""/>
      <w:lvlJc w:val="left"/>
      <w:pPr>
        <w:tabs>
          <w:tab w:val="num" w:pos="4680"/>
        </w:tabs>
        <w:ind w:left="4680" w:hanging="360"/>
      </w:pPr>
      <w:rPr>
        <w:rFonts w:ascii="Symbol" w:hAnsi="Symbol" w:hint="default"/>
      </w:rPr>
    </w:lvl>
    <w:lvl w:ilvl="7" w:tplc="2CC26B3C" w:tentative="1">
      <w:start w:val="1"/>
      <w:numFmt w:val="bullet"/>
      <w:lvlText w:val="o"/>
      <w:lvlJc w:val="left"/>
      <w:pPr>
        <w:tabs>
          <w:tab w:val="num" w:pos="5400"/>
        </w:tabs>
        <w:ind w:left="5400" w:hanging="360"/>
      </w:pPr>
      <w:rPr>
        <w:rFonts w:ascii="Courier New" w:hAnsi="Courier New" w:hint="default"/>
      </w:rPr>
    </w:lvl>
    <w:lvl w:ilvl="8" w:tplc="46B4DE82"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0617EB"/>
    <w:multiLevelType w:val="hybridMultilevel"/>
    <w:tmpl w:val="7EE0D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6A1970"/>
    <w:multiLevelType w:val="hybridMultilevel"/>
    <w:tmpl w:val="E26256E0"/>
    <w:numStyleLink w:val="ImportedStyle1"/>
  </w:abstractNum>
  <w:abstractNum w:abstractNumId="12" w15:restartNumberingAfterBreak="0">
    <w:nsid w:val="7F2E6E57"/>
    <w:multiLevelType w:val="hybridMultilevel"/>
    <w:tmpl w:val="79EA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775020">
    <w:abstractNumId w:val="7"/>
  </w:num>
  <w:num w:numId="2" w16cid:durableId="1797944878">
    <w:abstractNumId w:val="1"/>
  </w:num>
  <w:num w:numId="3" w16cid:durableId="1624967755">
    <w:abstractNumId w:val="2"/>
  </w:num>
  <w:num w:numId="4" w16cid:durableId="1439327270">
    <w:abstractNumId w:val="3"/>
  </w:num>
  <w:num w:numId="5" w16cid:durableId="239602960">
    <w:abstractNumId w:val="9"/>
  </w:num>
  <w:num w:numId="6" w16cid:durableId="1149205557">
    <w:abstractNumId w:val="6"/>
  </w:num>
  <w:num w:numId="7" w16cid:durableId="1914928003">
    <w:abstractNumId w:val="8"/>
  </w:num>
  <w:num w:numId="8" w16cid:durableId="1345015273">
    <w:abstractNumId w:val="4"/>
  </w:num>
  <w:num w:numId="9" w16cid:durableId="605625421">
    <w:abstractNumId w:val="12"/>
  </w:num>
  <w:num w:numId="10" w16cid:durableId="956449179">
    <w:abstractNumId w:val="0"/>
  </w:num>
  <w:num w:numId="11" w16cid:durableId="2108192253">
    <w:abstractNumId w:val="10"/>
  </w:num>
  <w:num w:numId="12" w16cid:durableId="1059745414">
    <w:abstractNumId w:val="5"/>
  </w:num>
  <w:num w:numId="13" w16cid:durableId="3984055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76"/>
    <w:rsid w:val="00000332"/>
    <w:rsid w:val="00007A48"/>
    <w:rsid w:val="00007FB7"/>
    <w:rsid w:val="00014003"/>
    <w:rsid w:val="00014053"/>
    <w:rsid w:val="0003606F"/>
    <w:rsid w:val="0007444C"/>
    <w:rsid w:val="00076F1D"/>
    <w:rsid w:val="00090680"/>
    <w:rsid w:val="000968A0"/>
    <w:rsid w:val="000B4F22"/>
    <w:rsid w:val="001166E9"/>
    <w:rsid w:val="00123AD6"/>
    <w:rsid w:val="00134586"/>
    <w:rsid w:val="00140CE0"/>
    <w:rsid w:val="00145858"/>
    <w:rsid w:val="00197896"/>
    <w:rsid w:val="001A1E0F"/>
    <w:rsid w:val="001A3D85"/>
    <w:rsid w:val="001A61C4"/>
    <w:rsid w:val="001C442B"/>
    <w:rsid w:val="001E2E34"/>
    <w:rsid w:val="00207162"/>
    <w:rsid w:val="002166B8"/>
    <w:rsid w:val="00234B39"/>
    <w:rsid w:val="002642DA"/>
    <w:rsid w:val="002664AE"/>
    <w:rsid w:val="0028671B"/>
    <w:rsid w:val="002B389E"/>
    <w:rsid w:val="00304066"/>
    <w:rsid w:val="003150B0"/>
    <w:rsid w:val="00316F86"/>
    <w:rsid w:val="00331258"/>
    <w:rsid w:val="0034188C"/>
    <w:rsid w:val="003665B2"/>
    <w:rsid w:val="00371189"/>
    <w:rsid w:val="0039185B"/>
    <w:rsid w:val="0039774B"/>
    <w:rsid w:val="003B30BA"/>
    <w:rsid w:val="003E7C90"/>
    <w:rsid w:val="003F02CC"/>
    <w:rsid w:val="003F404C"/>
    <w:rsid w:val="003F711F"/>
    <w:rsid w:val="003F763F"/>
    <w:rsid w:val="004406F4"/>
    <w:rsid w:val="00444332"/>
    <w:rsid w:val="00451770"/>
    <w:rsid w:val="00451A3E"/>
    <w:rsid w:val="0048251C"/>
    <w:rsid w:val="004838E2"/>
    <w:rsid w:val="004A15F3"/>
    <w:rsid w:val="004B5544"/>
    <w:rsid w:val="004B595F"/>
    <w:rsid w:val="004B5A1A"/>
    <w:rsid w:val="004C26BC"/>
    <w:rsid w:val="004C4D23"/>
    <w:rsid w:val="004E4D96"/>
    <w:rsid w:val="00516653"/>
    <w:rsid w:val="00557DB3"/>
    <w:rsid w:val="00571826"/>
    <w:rsid w:val="00573B8B"/>
    <w:rsid w:val="0059281E"/>
    <w:rsid w:val="0059333E"/>
    <w:rsid w:val="005B17B5"/>
    <w:rsid w:val="005D411B"/>
    <w:rsid w:val="005D6964"/>
    <w:rsid w:val="005E5095"/>
    <w:rsid w:val="005E7990"/>
    <w:rsid w:val="005F22A7"/>
    <w:rsid w:val="00604E26"/>
    <w:rsid w:val="00623C93"/>
    <w:rsid w:val="00626633"/>
    <w:rsid w:val="006268FC"/>
    <w:rsid w:val="00626C4D"/>
    <w:rsid w:val="006379F9"/>
    <w:rsid w:val="00643F29"/>
    <w:rsid w:val="006E1F56"/>
    <w:rsid w:val="006E53F2"/>
    <w:rsid w:val="006F0159"/>
    <w:rsid w:val="006F0F5C"/>
    <w:rsid w:val="00704615"/>
    <w:rsid w:val="0072649C"/>
    <w:rsid w:val="00750BBC"/>
    <w:rsid w:val="007671A3"/>
    <w:rsid w:val="00783BAA"/>
    <w:rsid w:val="007A110E"/>
    <w:rsid w:val="007A2907"/>
    <w:rsid w:val="0082472E"/>
    <w:rsid w:val="00841B68"/>
    <w:rsid w:val="008554C0"/>
    <w:rsid w:val="00870006"/>
    <w:rsid w:val="008749BE"/>
    <w:rsid w:val="008965C2"/>
    <w:rsid w:val="008B1D52"/>
    <w:rsid w:val="008B5C77"/>
    <w:rsid w:val="008B5DCB"/>
    <w:rsid w:val="008C2FD7"/>
    <w:rsid w:val="008D393A"/>
    <w:rsid w:val="008E7E9F"/>
    <w:rsid w:val="00941822"/>
    <w:rsid w:val="009425E9"/>
    <w:rsid w:val="00942BE2"/>
    <w:rsid w:val="00946D15"/>
    <w:rsid w:val="00974B3B"/>
    <w:rsid w:val="009C116A"/>
    <w:rsid w:val="009D556C"/>
    <w:rsid w:val="009D7BD1"/>
    <w:rsid w:val="009E7770"/>
    <w:rsid w:val="009F3969"/>
    <w:rsid w:val="00A070B3"/>
    <w:rsid w:val="00A1377D"/>
    <w:rsid w:val="00A901D4"/>
    <w:rsid w:val="00A90BDC"/>
    <w:rsid w:val="00A97770"/>
    <w:rsid w:val="00AA3A90"/>
    <w:rsid w:val="00AB2C37"/>
    <w:rsid w:val="00AC1EB7"/>
    <w:rsid w:val="00AE30E4"/>
    <w:rsid w:val="00B12097"/>
    <w:rsid w:val="00B165AB"/>
    <w:rsid w:val="00B24954"/>
    <w:rsid w:val="00B516AB"/>
    <w:rsid w:val="00B635DD"/>
    <w:rsid w:val="00B66F19"/>
    <w:rsid w:val="00B70844"/>
    <w:rsid w:val="00B74508"/>
    <w:rsid w:val="00B9311C"/>
    <w:rsid w:val="00BB5F6E"/>
    <w:rsid w:val="00C05190"/>
    <w:rsid w:val="00C12375"/>
    <w:rsid w:val="00C250A1"/>
    <w:rsid w:val="00C25CBC"/>
    <w:rsid w:val="00C42E05"/>
    <w:rsid w:val="00C4621C"/>
    <w:rsid w:val="00C602B7"/>
    <w:rsid w:val="00C93010"/>
    <w:rsid w:val="00CE3C1B"/>
    <w:rsid w:val="00D03CAC"/>
    <w:rsid w:val="00D35C5F"/>
    <w:rsid w:val="00D4012E"/>
    <w:rsid w:val="00D52A75"/>
    <w:rsid w:val="00D53790"/>
    <w:rsid w:val="00D777EA"/>
    <w:rsid w:val="00D854B1"/>
    <w:rsid w:val="00DB736D"/>
    <w:rsid w:val="00DD22BB"/>
    <w:rsid w:val="00DD4B3A"/>
    <w:rsid w:val="00DE2BA1"/>
    <w:rsid w:val="00E10562"/>
    <w:rsid w:val="00E12C38"/>
    <w:rsid w:val="00E3048E"/>
    <w:rsid w:val="00E36796"/>
    <w:rsid w:val="00E74F1F"/>
    <w:rsid w:val="00EB568D"/>
    <w:rsid w:val="00F0583E"/>
    <w:rsid w:val="00F26DBC"/>
    <w:rsid w:val="00F41E9D"/>
    <w:rsid w:val="00F54D0D"/>
    <w:rsid w:val="00F75B7D"/>
    <w:rsid w:val="00F81587"/>
    <w:rsid w:val="00F85A39"/>
    <w:rsid w:val="00F86BF4"/>
    <w:rsid w:val="00FA0EAB"/>
    <w:rsid w:val="00FB0EA4"/>
    <w:rsid w:val="00FD6476"/>
    <w:rsid w:val="00FE1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9252BA2"/>
  <w15:docId w15:val="{542FF1C9-89C4-45B3-9AC6-F2C2AA45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D23"/>
    <w:rPr>
      <w:sz w:val="24"/>
      <w:szCs w:val="24"/>
      <w:lang w:val="de-DE" w:eastAsia="de-DE"/>
    </w:rPr>
  </w:style>
  <w:style w:type="paragraph" w:styleId="Heading2">
    <w:name w:val="heading 2"/>
    <w:basedOn w:val="Normal"/>
    <w:pPr>
      <w:spacing w:before="100" w:beforeAutospacing="1" w:after="100" w:afterAutospacing="1"/>
      <w:outlineLvl w:val="1"/>
    </w:pPr>
    <w:rPr>
      <w:rFonts w:eastAsia="Batang"/>
      <w:b/>
      <w:bCs/>
      <w:sz w:val="36"/>
      <w:szCs w:val="36"/>
      <w:lang w:val="en-US"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Hyperlink">
    <w:name w:val="Hyperlink"/>
    <w:rPr>
      <w:color w:val="0000FF"/>
      <w:u w:val="single"/>
    </w:rPr>
  </w:style>
  <w:style w:type="paragraph" w:customStyle="1" w:styleId="Headline">
    <w:name w:val="Headline"/>
    <w:basedOn w:val="Normal"/>
    <w:qFormat/>
    <w:rsid w:val="00371189"/>
    <w:pPr>
      <w:spacing w:line="340" w:lineRule="exact"/>
      <w:ind w:right="348"/>
    </w:pPr>
    <w:rPr>
      <w:rFonts w:ascii="Bosch Office Sans" w:hAnsi="Bosch Office Sans"/>
      <w:b/>
      <w:color w:val="00CCFF"/>
      <w:sz w:val="30"/>
      <w:lang w:val="en-US"/>
    </w:rPr>
  </w:style>
  <w:style w:type="paragraph" w:customStyle="1" w:styleId="Picturedescription">
    <w:name w:val="Picture description"/>
    <w:basedOn w:val="Normal"/>
    <w:qFormat/>
    <w:pPr>
      <w:spacing w:before="120" w:after="218" w:line="218" w:lineRule="exact"/>
    </w:pPr>
    <w:rPr>
      <w:rFonts w:ascii="Bosch Office Sans" w:hAnsi="Bosch Office Sans" w:cs="Arial"/>
      <w:spacing w:val="10"/>
      <w:sz w:val="16"/>
    </w:rPr>
  </w:style>
  <w:style w:type="paragraph" w:customStyle="1" w:styleId="Presstext">
    <w:name w:val="Press text"/>
    <w:basedOn w:val="Normal"/>
    <w:qFormat/>
    <w:pPr>
      <w:spacing w:after="306" w:line="306" w:lineRule="exact"/>
    </w:pPr>
    <w:rPr>
      <w:rFonts w:ascii="Bosch Office Sans" w:hAnsi="Bosch Office Sans"/>
      <w:sz w:val="22"/>
    </w:rPr>
  </w:style>
  <w:style w:type="character" w:styleId="FollowedHyperlink">
    <w:name w:val="FollowedHyperlink"/>
    <w:semiHidden/>
    <w:rPr>
      <w:color w:val="800080"/>
      <w:u w:val="single"/>
    </w:rPr>
  </w:style>
  <w:style w:type="paragraph" w:customStyle="1" w:styleId="Boilerplate">
    <w:name w:val="Boilerplate"/>
    <w:basedOn w:val="Normal"/>
    <w:pPr>
      <w:spacing w:after="306" w:line="306" w:lineRule="exact"/>
    </w:pPr>
    <w:rPr>
      <w:rFonts w:ascii="Bosch Office Sans" w:hAnsi="Bosch Office Sans"/>
      <w:i/>
      <w:sz w:val="22"/>
      <w:szCs w:val="20"/>
    </w:rPr>
  </w:style>
  <w:style w:type="paragraph" w:customStyle="1" w:styleId="Summary">
    <w:name w:val="Summary"/>
    <w:basedOn w:val="Normal"/>
    <w:autoRedefine/>
    <w:qFormat/>
    <w:rsid w:val="00B70844"/>
    <w:pPr>
      <w:tabs>
        <w:tab w:val="left" w:pos="7558"/>
      </w:tabs>
      <w:spacing w:after="306" w:line="306" w:lineRule="exact"/>
      <w:ind w:right="346"/>
    </w:pPr>
    <w:rPr>
      <w:rFonts w:ascii="Bosch Office Sans" w:hAnsi="Bosch Office Sans"/>
      <w:b/>
      <w:sz w:val="22"/>
      <w:lang w:val="en-US"/>
    </w:rPr>
  </w:style>
  <w:style w:type="paragraph" w:styleId="NormalWeb">
    <w:name w:val="Normal (Web)"/>
    <w:basedOn w:val="Normal"/>
    <w:uiPriority w:val="99"/>
    <w:semiHidden/>
    <w:pPr>
      <w:spacing w:before="100" w:beforeAutospacing="1" w:after="100" w:afterAutospacing="1"/>
    </w:pPr>
  </w:style>
  <w:style w:type="paragraph" w:customStyle="1" w:styleId="Subheading">
    <w:name w:val="Subheading"/>
    <w:basedOn w:val="Normal"/>
    <w:qFormat/>
    <w:rsid w:val="00371189"/>
    <w:pPr>
      <w:spacing w:after="272" w:line="272" w:lineRule="exact"/>
      <w:ind w:right="348"/>
    </w:pPr>
    <w:rPr>
      <w:rFonts w:ascii="Bosch Office Sans" w:hAnsi="Bosch Office Sans"/>
      <w:b/>
      <w:sz w:val="22"/>
      <w:szCs w:val="20"/>
      <w:lang w:val="en-US"/>
    </w:rPr>
  </w:style>
  <w:style w:type="paragraph" w:customStyle="1" w:styleId="bulletpoints">
    <w:name w:val="bullet points"/>
    <w:basedOn w:val="Normal"/>
    <w:link w:val="bulletpointsChar"/>
    <w:pPr>
      <w:numPr>
        <w:numId w:val="7"/>
      </w:numPr>
      <w:spacing w:after="272" w:line="272" w:lineRule="exact"/>
      <w:ind w:left="0" w:firstLine="0"/>
      <w:contextualSpacing/>
    </w:pPr>
    <w:rPr>
      <w:rFonts w:ascii="Bosch Office Sans" w:hAnsi="Bosch Office Sans"/>
      <w:sz w:val="22"/>
      <w:szCs w:val="21"/>
      <w:lang w:eastAsia="en-US"/>
    </w:rPr>
  </w:style>
  <w:style w:type="paragraph" w:styleId="BalloonText">
    <w:name w:val="Balloon Text"/>
    <w:basedOn w:val="Normal"/>
    <w:semiHidden/>
    <w:unhideWhenUsed/>
    <w:rPr>
      <w:rFonts w:ascii="Tahoma" w:hAnsi="Tahoma"/>
      <w:sz w:val="16"/>
      <w:szCs w:val="16"/>
    </w:rPr>
  </w:style>
  <w:style w:type="character" w:customStyle="1" w:styleId="BalloonTextChar">
    <w:name w:val="Balloon Text Char"/>
    <w:semiHidden/>
    <w:rPr>
      <w:rFonts w:ascii="Tahoma" w:hAnsi="Tahoma" w:cs="Tahoma"/>
      <w:sz w:val="16"/>
      <w:szCs w:val="16"/>
      <w:lang w:val="de-DE" w:eastAsia="de-DE"/>
    </w:rPr>
  </w:style>
  <w:style w:type="character" w:customStyle="1" w:styleId="FooterChar">
    <w:name w:val="Footer Char"/>
    <w:semiHidden/>
    <w:rPr>
      <w:sz w:val="24"/>
      <w:szCs w:val="24"/>
      <w:lang w:val="de-DE" w:eastAsia="de-DE"/>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lang w:val="de-DE" w:eastAsia="de-DE"/>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lang w:val="de-DE" w:eastAsia="de-DE"/>
    </w:rPr>
  </w:style>
  <w:style w:type="character" w:customStyle="1" w:styleId="BoilerplateChar">
    <w:name w:val="Boilerplate Char"/>
    <w:locked/>
    <w:rPr>
      <w:rFonts w:ascii="Bosch Office Sans" w:hAnsi="Bosch Office Sans"/>
      <w:i/>
      <w:sz w:val="22"/>
      <w:lang w:val="de-DE"/>
    </w:rPr>
  </w:style>
  <w:style w:type="paragraph" w:customStyle="1" w:styleId="Style2">
    <w:name w:val="Style2"/>
    <w:basedOn w:val="Boilerplate"/>
    <w:rPr>
      <w:iCs/>
      <w:sz w:val="20"/>
    </w:rPr>
  </w:style>
  <w:style w:type="character" w:customStyle="1" w:styleId="UnresolvedMention1">
    <w:name w:val="Unresolved Mention1"/>
    <w:basedOn w:val="DefaultParagraphFont"/>
    <w:uiPriority w:val="99"/>
    <w:semiHidden/>
    <w:unhideWhenUsed/>
    <w:rsid w:val="00D854B1"/>
    <w:rPr>
      <w:color w:val="605E5C"/>
      <w:shd w:val="clear" w:color="auto" w:fill="E1DFDD"/>
    </w:rPr>
  </w:style>
  <w:style w:type="paragraph" w:customStyle="1" w:styleId="BulletPoints0">
    <w:name w:val="Bullet Points"/>
    <w:basedOn w:val="bulletpoints"/>
    <w:link w:val="BulletPointsChar0"/>
    <w:qFormat/>
    <w:rsid w:val="003F02CC"/>
    <w:pPr>
      <w:ind w:right="348"/>
    </w:pPr>
    <w:rPr>
      <w:lang w:val="en-US"/>
    </w:rPr>
  </w:style>
  <w:style w:type="character" w:customStyle="1" w:styleId="bulletpointsChar">
    <w:name w:val="bullet points Char"/>
    <w:basedOn w:val="DefaultParagraphFont"/>
    <w:link w:val="bulletpoints"/>
    <w:rsid w:val="003F02CC"/>
    <w:rPr>
      <w:rFonts w:ascii="Bosch Office Sans" w:hAnsi="Bosch Office Sans"/>
      <w:sz w:val="22"/>
      <w:szCs w:val="21"/>
      <w:lang w:val="de-DE"/>
    </w:rPr>
  </w:style>
  <w:style w:type="character" w:customStyle="1" w:styleId="BulletPointsChar0">
    <w:name w:val="Bullet Points Char"/>
    <w:basedOn w:val="bulletpointsChar"/>
    <w:link w:val="BulletPoints0"/>
    <w:rsid w:val="003F02CC"/>
    <w:rPr>
      <w:rFonts w:ascii="Bosch Office Sans" w:hAnsi="Bosch Office Sans"/>
      <w:sz w:val="22"/>
      <w:szCs w:val="21"/>
      <w:lang w:val="de-DE"/>
    </w:rPr>
  </w:style>
  <w:style w:type="character" w:customStyle="1" w:styleId="a-linklinktext">
    <w:name w:val="a-link__linktext"/>
    <w:basedOn w:val="DefaultParagraphFont"/>
    <w:rsid w:val="0003606F"/>
  </w:style>
  <w:style w:type="character" w:customStyle="1" w:styleId="apple-converted-space">
    <w:name w:val="apple-converted-space"/>
    <w:basedOn w:val="DefaultParagraphFont"/>
    <w:rsid w:val="000968A0"/>
  </w:style>
  <w:style w:type="paragraph" w:customStyle="1" w:styleId="Default">
    <w:name w:val="Default"/>
    <w:rsid w:val="00FB0EA4"/>
    <w:pPr>
      <w:autoSpaceDE w:val="0"/>
      <w:autoSpaceDN w:val="0"/>
      <w:adjustRightInd w:val="0"/>
    </w:pPr>
    <w:rPr>
      <w:rFonts w:ascii="Bosch Office Sans" w:hAnsi="Bosch Office Sans" w:cs="Bosch Office Sans"/>
      <w:color w:val="000000"/>
      <w:sz w:val="24"/>
      <w:szCs w:val="24"/>
    </w:rPr>
  </w:style>
  <w:style w:type="character" w:styleId="UnresolvedMention">
    <w:name w:val="Unresolved Mention"/>
    <w:basedOn w:val="DefaultParagraphFont"/>
    <w:uiPriority w:val="99"/>
    <w:semiHidden/>
    <w:unhideWhenUsed/>
    <w:rsid w:val="00FB0EA4"/>
    <w:rPr>
      <w:color w:val="605E5C"/>
      <w:shd w:val="clear" w:color="auto" w:fill="E1DFDD"/>
    </w:rPr>
  </w:style>
  <w:style w:type="paragraph" w:customStyle="1" w:styleId="Stichpunkt">
    <w:name w:val="Stichpunkt"/>
    <w:basedOn w:val="Normal"/>
    <w:rsid w:val="00704615"/>
    <w:pPr>
      <w:tabs>
        <w:tab w:val="num" w:pos="360"/>
      </w:tabs>
      <w:spacing w:after="272" w:line="272" w:lineRule="exact"/>
      <w:contextualSpacing/>
    </w:pPr>
    <w:rPr>
      <w:rFonts w:ascii="Bosch Office Sans" w:hAnsi="Bosch Office Sans"/>
      <w:sz w:val="22"/>
      <w:szCs w:val="21"/>
      <w:lang w:eastAsia="en-US"/>
    </w:rPr>
  </w:style>
  <w:style w:type="character" w:customStyle="1" w:styleId="NoneA">
    <w:name w:val="None A"/>
    <w:rsid w:val="00704615"/>
    <w:rPr>
      <w:lang w:val="de-DE"/>
    </w:rPr>
  </w:style>
  <w:style w:type="numbering" w:customStyle="1" w:styleId="ImportedStyle1">
    <w:name w:val="Imported Style 1"/>
    <w:rsid w:val="00704615"/>
    <w:pPr>
      <w:numPr>
        <w:numId w:val="12"/>
      </w:numPr>
    </w:pPr>
  </w:style>
  <w:style w:type="paragraph" w:customStyle="1" w:styleId="BoilerplateUS">
    <w:name w:val="Boilerplate US"/>
    <w:basedOn w:val="Normal"/>
    <w:qFormat/>
    <w:rsid w:val="00C93010"/>
    <w:pPr>
      <w:autoSpaceDE w:val="0"/>
      <w:autoSpaceDN w:val="0"/>
      <w:spacing w:after="306" w:line="306" w:lineRule="exact"/>
    </w:pPr>
    <w:rPr>
      <w:rFonts w:ascii="Bosch Office Sans" w:hAnsi="Bosch Office Sans"/>
      <w:i/>
      <w:iCs/>
      <w:sz w:val="18"/>
      <w:szCs w:val="18"/>
      <w:lang w:val="en-US"/>
    </w:rPr>
  </w:style>
  <w:style w:type="paragraph" w:customStyle="1" w:styleId="Pressetext">
    <w:name w:val="Pressetext"/>
    <w:basedOn w:val="Normal"/>
    <w:rsid w:val="00F41E9D"/>
    <w:pPr>
      <w:spacing w:after="306" w:line="306" w:lineRule="exact"/>
    </w:pPr>
    <w:rPr>
      <w:rFonts w:ascii="Bosch Office Sans" w:hAnsi="Bosch Office Sans"/>
      <w:sz w:val="22"/>
    </w:rPr>
  </w:style>
  <w:style w:type="paragraph" w:customStyle="1" w:styleId="Bildunterschrift">
    <w:name w:val="Bildunterschrift"/>
    <w:basedOn w:val="Normal"/>
    <w:rsid w:val="00F41E9D"/>
    <w:pPr>
      <w:spacing w:before="120" w:after="218" w:line="218" w:lineRule="exact"/>
    </w:pPr>
    <w:rPr>
      <w:rFonts w:ascii="Bosch Office Sans" w:hAnsi="Bosch Office Sans" w:cs="Arial"/>
      <w:spacing w:val="1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2395">
      <w:bodyDiv w:val="1"/>
      <w:marLeft w:val="0"/>
      <w:marRight w:val="0"/>
      <w:marTop w:val="0"/>
      <w:marBottom w:val="0"/>
      <w:divBdr>
        <w:top w:val="none" w:sz="0" w:space="0" w:color="auto"/>
        <w:left w:val="none" w:sz="0" w:space="0" w:color="auto"/>
        <w:bottom w:val="none" w:sz="0" w:space="0" w:color="auto"/>
        <w:right w:val="none" w:sz="0" w:space="0" w:color="auto"/>
      </w:divBdr>
    </w:div>
    <w:div w:id="1017539301">
      <w:bodyDiv w:val="1"/>
      <w:marLeft w:val="0"/>
      <w:marRight w:val="0"/>
      <w:marTop w:val="0"/>
      <w:marBottom w:val="0"/>
      <w:divBdr>
        <w:top w:val="none" w:sz="0" w:space="0" w:color="auto"/>
        <w:left w:val="none" w:sz="0" w:space="0" w:color="auto"/>
        <w:bottom w:val="none" w:sz="0" w:space="0" w:color="auto"/>
        <w:right w:val="none" w:sz="0" w:space="0" w:color="auto"/>
      </w:divBdr>
    </w:div>
    <w:div w:id="1085610601">
      <w:bodyDiv w:val="1"/>
      <w:marLeft w:val="0"/>
      <w:marRight w:val="0"/>
      <w:marTop w:val="0"/>
      <w:marBottom w:val="0"/>
      <w:divBdr>
        <w:top w:val="none" w:sz="0" w:space="0" w:color="auto"/>
        <w:left w:val="none" w:sz="0" w:space="0" w:color="auto"/>
        <w:bottom w:val="none" w:sz="0" w:space="0" w:color="auto"/>
        <w:right w:val="none" w:sz="0" w:space="0" w:color="auto"/>
      </w:divBdr>
    </w:div>
    <w:div w:id="1094328506">
      <w:bodyDiv w:val="1"/>
      <w:marLeft w:val="0"/>
      <w:marRight w:val="0"/>
      <w:marTop w:val="0"/>
      <w:marBottom w:val="0"/>
      <w:divBdr>
        <w:top w:val="none" w:sz="0" w:space="0" w:color="auto"/>
        <w:left w:val="none" w:sz="0" w:space="0" w:color="auto"/>
        <w:bottom w:val="none" w:sz="0" w:space="0" w:color="auto"/>
        <w:right w:val="none" w:sz="0" w:space="0" w:color="auto"/>
      </w:divBdr>
    </w:div>
    <w:div w:id="1496798662">
      <w:bodyDiv w:val="1"/>
      <w:marLeft w:val="0"/>
      <w:marRight w:val="0"/>
      <w:marTop w:val="0"/>
      <w:marBottom w:val="0"/>
      <w:divBdr>
        <w:top w:val="none" w:sz="0" w:space="0" w:color="auto"/>
        <w:left w:val="none" w:sz="0" w:space="0" w:color="auto"/>
        <w:bottom w:val="none" w:sz="0" w:space="0" w:color="auto"/>
        <w:right w:val="none" w:sz="0" w:space="0" w:color="auto"/>
      </w:divBdr>
    </w:div>
    <w:div w:id="1534342670">
      <w:bodyDiv w:val="1"/>
      <w:marLeft w:val="0"/>
      <w:marRight w:val="0"/>
      <w:marTop w:val="0"/>
      <w:marBottom w:val="0"/>
      <w:divBdr>
        <w:top w:val="none" w:sz="0" w:space="0" w:color="auto"/>
        <w:left w:val="none" w:sz="0" w:space="0" w:color="auto"/>
        <w:bottom w:val="none" w:sz="0" w:space="0" w:color="auto"/>
        <w:right w:val="none" w:sz="0" w:space="0" w:color="auto"/>
      </w:divBdr>
    </w:div>
    <w:div w:id="1889149035">
      <w:bodyDiv w:val="1"/>
      <w:marLeft w:val="0"/>
      <w:marRight w:val="0"/>
      <w:marTop w:val="0"/>
      <w:marBottom w:val="0"/>
      <w:divBdr>
        <w:top w:val="none" w:sz="0" w:space="0" w:color="auto"/>
        <w:left w:val="none" w:sz="0" w:space="0" w:color="auto"/>
        <w:bottom w:val="none" w:sz="0" w:space="0" w:color="auto"/>
        <w:right w:val="none" w:sz="0" w:space="0" w:color="auto"/>
      </w:divBdr>
    </w:div>
    <w:div w:id="199984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ch-pres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t.bosch.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ch.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oschrexroth-u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DE74F-29C2-4021-B437-11F9B65E8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802</Words>
  <Characters>5089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Bosch Rexroth</Company>
  <LinksUpToDate>false</LinksUpToDate>
  <CharactersWithSpaces>5880</CharactersWithSpaces>
  <SharedDoc>false</SharedDoc>
  <HLinks>
    <vt:vector size="42" baseType="variant">
      <vt:variant>
        <vt:i4>1966099</vt:i4>
      </vt:variant>
      <vt:variant>
        <vt:i4>18</vt:i4>
      </vt:variant>
      <vt:variant>
        <vt:i4>0</vt:i4>
      </vt:variant>
      <vt:variant>
        <vt:i4>5</vt:i4>
      </vt:variant>
      <vt:variant>
        <vt:lpwstr>http://www.bosch.ca/</vt:lpwstr>
      </vt:variant>
      <vt:variant>
        <vt:lpwstr/>
      </vt:variant>
      <vt:variant>
        <vt:i4>65549</vt:i4>
      </vt:variant>
      <vt:variant>
        <vt:i4>15</vt:i4>
      </vt:variant>
      <vt:variant>
        <vt:i4>0</vt:i4>
      </vt:variant>
      <vt:variant>
        <vt:i4>5</vt:i4>
      </vt:variant>
      <vt:variant>
        <vt:lpwstr>http://www.bosch.com.mx/content/language1/html/index.htm</vt:lpwstr>
      </vt:variant>
      <vt:variant>
        <vt:lpwstr/>
      </vt:variant>
      <vt:variant>
        <vt:i4>5177414</vt:i4>
      </vt:variant>
      <vt:variant>
        <vt:i4>12</vt:i4>
      </vt:variant>
      <vt:variant>
        <vt:i4>0</vt:i4>
      </vt:variant>
      <vt:variant>
        <vt:i4>5</vt:i4>
      </vt:variant>
      <vt:variant>
        <vt:lpwstr>http://www.boschusa.com/</vt:lpwstr>
      </vt:variant>
      <vt:variant>
        <vt:lpwstr/>
      </vt:variant>
      <vt:variant>
        <vt:i4>3801137</vt:i4>
      </vt:variant>
      <vt:variant>
        <vt:i4>9</vt:i4>
      </vt:variant>
      <vt:variant>
        <vt:i4>0</vt:i4>
      </vt:variant>
      <vt:variant>
        <vt:i4>5</vt:i4>
      </vt:variant>
      <vt:variant>
        <vt:lpwstr>http://www.bosch-press.com/</vt:lpwstr>
      </vt:variant>
      <vt:variant>
        <vt:lpwstr/>
      </vt:variant>
      <vt:variant>
        <vt:i4>6029341</vt:i4>
      </vt:variant>
      <vt:variant>
        <vt:i4>6</vt:i4>
      </vt:variant>
      <vt:variant>
        <vt:i4>0</vt:i4>
      </vt:variant>
      <vt:variant>
        <vt:i4>5</vt:i4>
      </vt:variant>
      <vt:variant>
        <vt:lpwstr>http://www.bosch.com/</vt:lpwstr>
      </vt:variant>
      <vt:variant>
        <vt:lpwstr/>
      </vt:variant>
      <vt:variant>
        <vt:i4>6357093</vt:i4>
      </vt:variant>
      <vt:variant>
        <vt:i4>3</vt:i4>
      </vt:variant>
      <vt:variant>
        <vt:i4>0</vt:i4>
      </vt:variant>
      <vt:variant>
        <vt:i4>5</vt:i4>
      </vt:variant>
      <vt:variant>
        <vt:lpwstr>http://www.boschrexroth-us.com/</vt:lpwstr>
      </vt:variant>
      <vt:variant>
        <vt:lpwstr/>
      </vt:variant>
      <vt:variant>
        <vt:i4>7143455</vt:i4>
      </vt:variant>
      <vt:variant>
        <vt:i4>0</vt:i4>
      </vt:variant>
      <vt:variant>
        <vt:i4>0</vt:i4>
      </vt:variant>
      <vt:variant>
        <vt:i4>5</vt:i4>
      </vt:variant>
      <vt:variant>
        <vt:lpwstr>http://www.boschrexroth.com/country_units/america/united_states/en/Products/GoTo_Products/index.jsp;jsessionid=bacHGAOinWyF-6I7jFZ4t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Bosch Rexroth</dc:creator>
  <cp:lastModifiedBy>Repyneck Carol (DCNA/PRM-IH)</cp:lastModifiedBy>
  <cp:revision>5</cp:revision>
  <cp:lastPrinted>2013-04-11T13:58:00Z</cp:lastPrinted>
  <dcterms:created xsi:type="dcterms:W3CDTF">2025-03-31T18:21:00Z</dcterms:created>
  <dcterms:modified xsi:type="dcterms:W3CDTF">2025-03-31T18:37:00Z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1445316306</vt:i4>
  </property>
  <property fmtid="{D5CDD505-2E9C-101B-9397-08002B2CF9AE}" pid="3" name="_NewReviewCycle">
    <vt:lpwstr/>
  </property>
  <property fmtid="{D5CDD505-2E9C-101B-9397-08002B2CF9AE}" pid="4" name="_EmailSubject">
    <vt:lpwstr>Press Release for US site - to go live tomorrow 4/1</vt:lpwstr>
  </property>
  <property fmtid="{D5CDD505-2E9C-101B-9397-08002B2CF9AE}" pid="5" name="_AuthorEmail">
    <vt:lpwstr>Carol.Repyneck@boschrexroth-us.com</vt:lpwstr>
  </property>
  <property fmtid="{D5CDD505-2E9C-101B-9397-08002B2CF9AE}" pid="6" name="_AuthorEmailDisplayName">
    <vt:lpwstr>Repyneck Carol (DCNA/PRM-IH)</vt:lpwstr>
  </property>
</Properties>
</file>