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BBE" w14:textId="3E468A52" w:rsidR="006379F9" w:rsidRPr="00643F29" w:rsidRDefault="0096228C" w:rsidP="006379F9">
      <w:pPr>
        <w:pStyle w:val="Headline"/>
        <w:ind w:right="346"/>
      </w:pPr>
      <w:r>
        <w:rPr>
          <w:rFonts w:eastAsia="Bosch Office Sans"/>
        </w:rPr>
        <w:t xml:space="preserve">Bosch Rexroth to Demonstrate Innovative Linear </w:t>
      </w:r>
      <w:r w:rsidR="00F57D6B">
        <w:rPr>
          <w:rFonts w:eastAsia="Bosch Office Sans"/>
        </w:rPr>
        <w:t xml:space="preserve">Motion </w:t>
      </w:r>
      <w:r>
        <w:rPr>
          <w:rFonts w:eastAsia="Bosch Office Sans"/>
        </w:rPr>
        <w:t xml:space="preserve">Technology for Automating Medical and Packaging Applications </w:t>
      </w:r>
    </w:p>
    <w:p w14:paraId="26A9632F" w14:textId="7261B099" w:rsidR="006379F9" w:rsidRDefault="0096228C" w:rsidP="006379F9">
      <w:pPr>
        <w:pStyle w:val="Subheading"/>
        <w:ind w:right="346"/>
        <w:rPr>
          <w:noProof/>
          <w:lang w:eastAsia="en-US"/>
        </w:rPr>
      </w:pPr>
      <w:r>
        <w:t>The latest technology demos and informative exhibits highlight the latest in</w:t>
      </w:r>
      <w:r w:rsidR="001D5C78">
        <w:t xml:space="preserve"> </w:t>
      </w:r>
      <w:r>
        <w:t>multi-axis Cartesian</w:t>
      </w:r>
      <w:r w:rsidR="00F57D6B">
        <w:t xml:space="preserve"> systems</w:t>
      </w:r>
      <w:r>
        <w:t xml:space="preserve"> and compact position measuring systems in booth 5101 at MD&amp;M West 2025 in Anaheim, CA.</w:t>
      </w:r>
    </w:p>
    <w:p w14:paraId="2B28303E" w14:textId="77777777" w:rsidR="006379F9" w:rsidRPr="004C4D23" w:rsidRDefault="006379F9" w:rsidP="006379F9">
      <w:pPr>
        <w:ind w:right="346"/>
      </w:pPr>
      <w:r>
        <w:rPr>
          <w:noProof/>
          <w:lang w:val="en-US" w:eastAsia="en-US"/>
        </w:rPr>
        <w:drawing>
          <wp:inline distT="0" distB="0" distL="0" distR="0" wp14:anchorId="5DE761A7" wp14:editId="244DE879">
            <wp:extent cx="4695766"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02319" cy="2460879"/>
                    </a:xfrm>
                    <a:prstGeom prst="rect">
                      <a:avLst/>
                    </a:prstGeom>
                    <a:noFill/>
                    <a:ln w="9525">
                      <a:noFill/>
                      <a:miter lim="800000"/>
                      <a:headEnd/>
                      <a:tailEnd/>
                    </a:ln>
                  </pic:spPr>
                </pic:pic>
              </a:graphicData>
            </a:graphic>
          </wp:inline>
        </w:drawing>
      </w:r>
    </w:p>
    <w:p w14:paraId="729DC198" w14:textId="33153B91" w:rsidR="00CC77C2" w:rsidRDefault="00CC77C2" w:rsidP="006379F9">
      <w:pPr>
        <w:pStyle w:val="Presstext"/>
        <w:ind w:right="346"/>
        <w:rPr>
          <w:rFonts w:cs="Arial"/>
          <w:spacing w:val="10"/>
          <w:sz w:val="16"/>
        </w:rPr>
      </w:pPr>
      <w:r w:rsidRPr="00CC77C2">
        <w:rPr>
          <w:rFonts w:cs="Arial"/>
          <w:spacing w:val="10"/>
          <w:sz w:val="16"/>
        </w:rPr>
        <w:t xml:space="preserve">Demonstrations and booth presentations covering multiple Bosch Rexroth </w:t>
      </w:r>
      <w:r>
        <w:rPr>
          <w:rFonts w:cs="Arial"/>
          <w:spacing w:val="10"/>
          <w:sz w:val="16"/>
        </w:rPr>
        <w:t>automation</w:t>
      </w:r>
      <w:r w:rsidRPr="00CC77C2">
        <w:rPr>
          <w:rFonts w:cs="Arial"/>
          <w:spacing w:val="10"/>
          <w:sz w:val="16"/>
        </w:rPr>
        <w:t xml:space="preserve"> </w:t>
      </w:r>
      <w:r>
        <w:rPr>
          <w:rFonts w:cs="Arial"/>
          <w:spacing w:val="10"/>
          <w:sz w:val="16"/>
        </w:rPr>
        <w:t>capabilities for medical and packaging</w:t>
      </w:r>
      <w:r w:rsidRPr="00CC77C2">
        <w:rPr>
          <w:rFonts w:cs="Arial"/>
          <w:spacing w:val="10"/>
          <w:sz w:val="16"/>
        </w:rPr>
        <w:t xml:space="preserve"> will be featured at </w:t>
      </w:r>
      <w:r>
        <w:rPr>
          <w:rFonts w:cs="Arial"/>
          <w:spacing w:val="10"/>
          <w:sz w:val="16"/>
        </w:rPr>
        <w:t>MD&amp;M West</w:t>
      </w:r>
      <w:r w:rsidRPr="00CC77C2">
        <w:rPr>
          <w:rFonts w:cs="Arial"/>
          <w:spacing w:val="10"/>
          <w:sz w:val="16"/>
        </w:rPr>
        <w:t xml:space="preserve"> 202</w:t>
      </w:r>
      <w:r>
        <w:rPr>
          <w:rFonts w:cs="Arial"/>
          <w:spacing w:val="10"/>
          <w:sz w:val="16"/>
        </w:rPr>
        <w:t>5.</w:t>
      </w:r>
    </w:p>
    <w:p w14:paraId="31BBC0CE" w14:textId="5E690F1C" w:rsidR="0096228C" w:rsidRDefault="0096228C" w:rsidP="006379F9">
      <w:pPr>
        <w:pStyle w:val="Presstext"/>
        <w:ind w:right="346"/>
        <w:rPr>
          <w:b/>
          <w:lang w:val="en-US"/>
        </w:rPr>
      </w:pPr>
      <w:r w:rsidRPr="0096228C">
        <w:rPr>
          <w:b/>
          <w:lang w:val="en-US"/>
        </w:rPr>
        <w:t xml:space="preserve">Bosch Rexroth will showcase </w:t>
      </w:r>
      <w:r>
        <w:rPr>
          <w:b/>
          <w:lang w:val="en-US"/>
        </w:rPr>
        <w:t xml:space="preserve">our robust linear technology portfolio, including best-in-class components, multi-axis cartesian systems and </w:t>
      </w:r>
      <w:r w:rsidR="00F57D6B">
        <w:rPr>
          <w:b/>
          <w:lang w:val="en-US"/>
        </w:rPr>
        <w:t xml:space="preserve">a </w:t>
      </w:r>
      <w:r>
        <w:rPr>
          <w:b/>
          <w:lang w:val="en-US"/>
        </w:rPr>
        <w:t xml:space="preserve">compact integrated measuring system in booth 5101 </w:t>
      </w:r>
      <w:r w:rsidRPr="0096228C">
        <w:rPr>
          <w:b/>
          <w:lang w:val="en-US"/>
        </w:rPr>
        <w:t xml:space="preserve">at </w:t>
      </w:r>
      <w:r>
        <w:rPr>
          <w:b/>
          <w:lang w:val="en-US"/>
        </w:rPr>
        <w:t>MD&amp;M</w:t>
      </w:r>
      <w:r w:rsidRPr="0096228C">
        <w:rPr>
          <w:b/>
          <w:lang w:val="en-US"/>
        </w:rPr>
        <w:t xml:space="preserve"> West 202</w:t>
      </w:r>
      <w:r>
        <w:rPr>
          <w:b/>
          <w:lang w:val="en-US"/>
        </w:rPr>
        <w:t>5</w:t>
      </w:r>
      <w:r w:rsidRPr="0096228C">
        <w:rPr>
          <w:b/>
          <w:lang w:val="en-US"/>
        </w:rPr>
        <w:t xml:space="preserve"> on </w:t>
      </w:r>
      <w:bookmarkStart w:id="0" w:name="_Hlk187235180"/>
      <w:r w:rsidRPr="0096228C">
        <w:rPr>
          <w:b/>
          <w:lang w:val="en-US"/>
        </w:rPr>
        <w:t xml:space="preserve">February </w:t>
      </w:r>
      <w:r>
        <w:rPr>
          <w:b/>
          <w:lang w:val="en-US"/>
        </w:rPr>
        <w:t>4</w:t>
      </w:r>
      <w:r w:rsidRPr="0096228C">
        <w:rPr>
          <w:b/>
          <w:lang w:val="en-US"/>
        </w:rPr>
        <w:t>-</w:t>
      </w:r>
      <w:r>
        <w:rPr>
          <w:b/>
          <w:lang w:val="en-US"/>
        </w:rPr>
        <w:t>6</w:t>
      </w:r>
      <w:r w:rsidRPr="0096228C">
        <w:rPr>
          <w:b/>
          <w:lang w:val="en-US"/>
        </w:rPr>
        <w:t xml:space="preserve"> in Anaheim, California</w:t>
      </w:r>
      <w:r>
        <w:rPr>
          <w:b/>
          <w:lang w:val="en-US"/>
        </w:rPr>
        <w:t xml:space="preserve"> at the Anaheim Convention Center</w:t>
      </w:r>
      <w:bookmarkEnd w:id="0"/>
      <w:r w:rsidRPr="0096228C">
        <w:rPr>
          <w:b/>
          <w:lang w:val="en-US"/>
        </w:rPr>
        <w:t>.</w:t>
      </w:r>
    </w:p>
    <w:p w14:paraId="2E86D950" w14:textId="28858431" w:rsidR="0096228C" w:rsidRDefault="0096228C" w:rsidP="006379F9">
      <w:pPr>
        <w:pStyle w:val="Presstext"/>
        <w:ind w:right="346"/>
      </w:pPr>
      <w:r w:rsidRPr="0096228C">
        <w:t xml:space="preserve">Located in booth </w:t>
      </w:r>
      <w:r>
        <w:t>5101</w:t>
      </w:r>
      <w:r w:rsidRPr="0096228C">
        <w:t xml:space="preserve">, </w:t>
      </w:r>
      <w:r>
        <w:t>MD&amp;M West</w:t>
      </w:r>
      <w:r w:rsidRPr="0096228C">
        <w:t xml:space="preserve"> attendees will have the opportunity to see how Bosch Rexroth </w:t>
      </w:r>
      <w:r>
        <w:t xml:space="preserve">serves the medical and packaging industries with linear systems that offer </w:t>
      </w:r>
      <w:r w:rsidRPr="0096228C">
        <w:t xml:space="preserve">a harmonized combination of </w:t>
      </w:r>
      <w:r>
        <w:t>proven components</w:t>
      </w:r>
      <w:r w:rsidRPr="0096228C">
        <w:t xml:space="preserve">, </w:t>
      </w:r>
      <w:r>
        <w:t>eTools</w:t>
      </w:r>
      <w:r w:rsidRPr="0096228C">
        <w:t xml:space="preserve">, </w:t>
      </w:r>
      <w:r>
        <w:t xml:space="preserve">plug-and-produce commissioning, </w:t>
      </w:r>
      <w:r w:rsidRPr="0096228C">
        <w:t xml:space="preserve">and </w:t>
      </w:r>
      <w:r>
        <w:t>application-specific software</w:t>
      </w:r>
      <w:r w:rsidRPr="0096228C">
        <w:t>.</w:t>
      </w:r>
      <w:r>
        <w:t xml:space="preserve"> </w:t>
      </w:r>
    </w:p>
    <w:p w14:paraId="1E3AAC2E" w14:textId="2DADD49A" w:rsidR="0096228C" w:rsidRDefault="0096228C" w:rsidP="006379F9">
      <w:pPr>
        <w:pStyle w:val="Presstext"/>
        <w:ind w:right="346"/>
      </w:pPr>
      <w:r w:rsidRPr="0096228C">
        <w:t xml:space="preserve">At the booth, immerse yourself in live and interactive demonstrations centered around </w:t>
      </w:r>
      <w:r>
        <w:t>linear system automation</w:t>
      </w:r>
      <w:r w:rsidRPr="0096228C">
        <w:t>. Attendees can expect to see an</w:t>
      </w:r>
      <w:r>
        <w:t xml:space="preserve"> </w:t>
      </w:r>
      <w:r w:rsidR="00F57D6B">
        <w:t>i</w:t>
      </w:r>
      <w:r w:rsidRPr="0096228C">
        <w:t>nteractive touch table highlighting precise and sustainable LT components</w:t>
      </w:r>
      <w:r>
        <w:t>, such as</w:t>
      </w:r>
      <w:r w:rsidRPr="0096228C">
        <w:t xml:space="preserve"> rails, screws, actuators, modules, etc</w:t>
      </w:r>
      <w:r>
        <w:t>.</w:t>
      </w:r>
      <w:r w:rsidRPr="0096228C">
        <w:t xml:space="preserve"> </w:t>
      </w:r>
      <w:r w:rsidR="008B5749">
        <w:t>a</w:t>
      </w:r>
      <w:r w:rsidRPr="0096228C">
        <w:t xml:space="preserve">s well as a </w:t>
      </w:r>
      <w:r>
        <w:t>smart, multi-axis cartesia</w:t>
      </w:r>
      <w:r w:rsidR="00F57D6B">
        <w:t>n</w:t>
      </w:r>
      <w:r>
        <w:t xml:space="preserve"> system consisting of best-in-class linear motion technology from </w:t>
      </w:r>
      <w:r>
        <w:lastRenderedPageBreak/>
        <w:t>Bosch Rexroth, the latest automation hardwar</w:t>
      </w:r>
      <w:r w:rsidR="00CC77C2">
        <w:t>e</w:t>
      </w:r>
      <w:r>
        <w:t>s, and an open interface for easy integration into higher level systems.</w:t>
      </w:r>
      <w:r w:rsidRPr="0096228C">
        <w:t xml:space="preserve"> </w:t>
      </w:r>
    </w:p>
    <w:p w14:paraId="1C724E9D" w14:textId="4738EE37" w:rsidR="0096228C" w:rsidRDefault="0096228C" w:rsidP="0096228C">
      <w:pPr>
        <w:rPr>
          <w:rFonts w:ascii="Bosch Office Sans" w:hAnsi="Bosch Office Sans"/>
          <w:sz w:val="22"/>
        </w:rPr>
      </w:pPr>
      <w:r w:rsidRPr="0096228C">
        <w:rPr>
          <w:rFonts w:ascii="Bosch Office Sans" w:hAnsi="Bosch Office Sans"/>
          <w:sz w:val="22"/>
        </w:rPr>
        <w:t xml:space="preserve">Step into the future of measuring technology with our hologram </w:t>
      </w:r>
      <w:r>
        <w:rPr>
          <w:rFonts w:ascii="Bosch Office Sans" w:hAnsi="Bosch Office Sans"/>
          <w:sz w:val="22"/>
        </w:rPr>
        <w:t>display</w:t>
      </w:r>
      <w:r w:rsidRPr="0096228C">
        <w:rPr>
          <w:rFonts w:ascii="Bosch Office Sans" w:hAnsi="Bosch Office Sans"/>
          <w:sz w:val="22"/>
        </w:rPr>
        <w:t xml:space="preserve"> of the IMS-compact. This innovative measuring sensor is fully integrated into the carriage</w:t>
      </w:r>
      <w:r>
        <w:rPr>
          <w:rFonts w:ascii="Bosch Office Sans" w:hAnsi="Bosch Office Sans"/>
          <w:sz w:val="22"/>
        </w:rPr>
        <w:t xml:space="preserve"> and uses </w:t>
      </w:r>
      <w:r w:rsidRPr="0096228C">
        <w:rPr>
          <w:rFonts w:ascii="Bosch Office Sans" w:hAnsi="Bosch Office Sans"/>
          <w:sz w:val="22"/>
        </w:rPr>
        <w:t>a magnetic measuring principle to provide precise and reliable measurements. Available in both incremental and absolute variants, the IMS-compact offers new automation options when paired with linear motors.</w:t>
      </w:r>
      <w:r>
        <w:rPr>
          <w:rFonts w:ascii="Bosch Office Sans" w:hAnsi="Bosch Office Sans"/>
          <w:sz w:val="22"/>
        </w:rPr>
        <w:t xml:space="preserve"> Customers will experience firsthand the benefit of a compact and virtually maintenance-free measuring system through the exhibit. </w:t>
      </w:r>
    </w:p>
    <w:p w14:paraId="16C598B1" w14:textId="77777777" w:rsidR="0096228C" w:rsidRDefault="0096228C" w:rsidP="0096228C">
      <w:pPr>
        <w:rPr>
          <w:rFonts w:ascii="Bosch Office Sans" w:hAnsi="Bosch Office Sans"/>
          <w:sz w:val="22"/>
        </w:rPr>
      </w:pPr>
    </w:p>
    <w:p w14:paraId="75762E60" w14:textId="48315957" w:rsidR="0096228C" w:rsidRDefault="0096228C" w:rsidP="0096228C">
      <w:pPr>
        <w:rPr>
          <w:rFonts w:ascii="Bosch Office Sans" w:hAnsi="Bosch Office Sans"/>
          <w:sz w:val="22"/>
        </w:rPr>
      </w:pPr>
      <w:r>
        <w:rPr>
          <w:rFonts w:ascii="Bosch Office Sans" w:hAnsi="Bosch Office Sans"/>
          <w:sz w:val="22"/>
        </w:rPr>
        <w:t>Bosch Rexroth Certified Excellence partner</w:t>
      </w:r>
      <w:r w:rsidR="00F57D6B">
        <w:rPr>
          <w:rFonts w:ascii="Bosch Office Sans" w:hAnsi="Bosch Office Sans"/>
          <w:sz w:val="22"/>
        </w:rPr>
        <w:t xml:space="preserve"> covering the pacific northwest</w:t>
      </w:r>
      <w:r>
        <w:rPr>
          <w:rFonts w:ascii="Bosch Office Sans" w:hAnsi="Bosch Office Sans"/>
          <w:sz w:val="22"/>
        </w:rPr>
        <w:t xml:space="preserve">, Northwest Motion, will be onsite to </w:t>
      </w:r>
      <w:r w:rsidR="007114EF">
        <w:rPr>
          <w:rFonts w:ascii="Bosch Office Sans" w:hAnsi="Bosch Office Sans"/>
          <w:sz w:val="22"/>
        </w:rPr>
        <w:t xml:space="preserve">demonstrate their </w:t>
      </w:r>
      <w:r w:rsidR="00CC77C2">
        <w:rPr>
          <w:rFonts w:ascii="Bosch Office Sans" w:hAnsi="Bosch Office Sans"/>
          <w:sz w:val="22"/>
        </w:rPr>
        <w:t xml:space="preserve">robust industry knowledge and </w:t>
      </w:r>
      <w:r w:rsidR="00F57D6B">
        <w:rPr>
          <w:rFonts w:ascii="Bosch Office Sans" w:hAnsi="Bosch Office Sans"/>
          <w:sz w:val="22"/>
        </w:rPr>
        <w:t xml:space="preserve">regional </w:t>
      </w:r>
      <w:r w:rsidR="00CC77C2">
        <w:rPr>
          <w:rFonts w:ascii="Bosch Office Sans" w:hAnsi="Bosch Office Sans"/>
          <w:sz w:val="22"/>
        </w:rPr>
        <w:t xml:space="preserve">support capabilities for integrating Bosch Rexroth’s linear motion technologies into automation systems. Northwest Motion will be exhibiting complementary technology offerings, including several demonstrations of ctrlX AUTOMATION and a </w:t>
      </w:r>
      <w:hyperlink r:id="rId9" w:history="1">
        <w:r w:rsidR="00CC77C2" w:rsidRPr="00CC77C2">
          <w:rPr>
            <w:rStyle w:val="Hyperlink"/>
            <w:rFonts w:ascii="Bosch Office Sans" w:hAnsi="Bosch Office Sans"/>
            <w:sz w:val="22"/>
          </w:rPr>
          <w:t>Kassow Robot</w:t>
        </w:r>
      </w:hyperlink>
      <w:r w:rsidR="00CC77C2">
        <w:rPr>
          <w:rFonts w:ascii="Bosch Office Sans" w:hAnsi="Bosch Office Sans"/>
          <w:sz w:val="22"/>
        </w:rPr>
        <w:t xml:space="preserve"> seven-axes collaborative robot.  </w:t>
      </w:r>
    </w:p>
    <w:p w14:paraId="69C646AD" w14:textId="77777777" w:rsidR="0096228C" w:rsidRDefault="0096228C" w:rsidP="0096228C">
      <w:pPr>
        <w:rPr>
          <w:rFonts w:ascii="Bosch Office Sans" w:hAnsi="Bosch Office Sans"/>
          <w:sz w:val="22"/>
        </w:rPr>
      </w:pPr>
    </w:p>
    <w:p w14:paraId="73075CA8" w14:textId="1B129BC6" w:rsidR="00BF10B9" w:rsidRPr="00BF10B9" w:rsidRDefault="00CC77C2" w:rsidP="00BF10B9">
      <w:pPr>
        <w:rPr>
          <w:rFonts w:ascii="Bosch Office Sans" w:hAnsi="Bosch Office Sans"/>
          <w:sz w:val="22"/>
        </w:rPr>
      </w:pPr>
      <w:r w:rsidRPr="00BF10B9">
        <w:rPr>
          <w:rFonts w:ascii="Bosch Office Sans" w:hAnsi="Bosch Office Sans"/>
          <w:sz w:val="22"/>
        </w:rPr>
        <w:t xml:space="preserve">For more information, visit </w:t>
      </w:r>
      <w:hyperlink r:id="rId10" w:history="1">
        <w:r w:rsidR="00BF10B9" w:rsidRPr="00DB4DA7">
          <w:rPr>
            <w:rStyle w:val="Hyperlink"/>
            <w:rFonts w:ascii="Bosch Office Sans" w:hAnsi="Bosch Office Sans"/>
            <w:sz w:val="22"/>
          </w:rPr>
          <w:t>www.boschrexroth-us.com/md&amp;m-west</w:t>
        </w:r>
      </w:hyperlink>
      <w:r w:rsidR="00BF10B9">
        <w:rPr>
          <w:rFonts w:ascii="Bosch Office Sans" w:hAnsi="Bosch Office Sans"/>
          <w:sz w:val="22"/>
        </w:rPr>
        <w:t xml:space="preserve">.  </w:t>
      </w:r>
    </w:p>
    <w:p w14:paraId="2D2F92AC" w14:textId="7C7A866C" w:rsidR="00CC77C2" w:rsidRPr="00BF10B9" w:rsidRDefault="00CC77C2" w:rsidP="00BF10B9">
      <w:pPr>
        <w:rPr>
          <w:rFonts w:ascii="Bosch Office Sans" w:hAnsi="Bosch Office Sans"/>
          <w:sz w:val="22"/>
        </w:rPr>
      </w:pPr>
      <w:r w:rsidRPr="00BF10B9">
        <w:rPr>
          <w:rFonts w:ascii="Bosch Office Sans" w:hAnsi="Bosch Office Sans"/>
          <w:sz w:val="22"/>
        </w:rPr>
        <w:t>MD&amp;M West attendees are invited to visit booth 5101 to learn more, directly from Bosch Rexroth’s experts.</w:t>
      </w:r>
    </w:p>
    <w:p w14:paraId="63CAE0C9" w14:textId="77777777" w:rsidR="0096228C" w:rsidRPr="0096228C" w:rsidRDefault="0096228C" w:rsidP="0096228C">
      <w:pPr>
        <w:rPr>
          <w:rFonts w:ascii="Bosch Office Sans" w:hAnsi="Bosch Office Sans"/>
          <w:sz w:val="22"/>
        </w:rPr>
      </w:pPr>
    </w:p>
    <w:p w14:paraId="69A310FC" w14:textId="6A3C0AAC" w:rsidR="00536830" w:rsidRPr="00270C29" w:rsidRDefault="00077586" w:rsidP="00270C29">
      <w:pPr>
        <w:pStyle w:val="Boilerplate"/>
        <w:rPr>
          <w:sz w:val="24"/>
          <w:szCs w:val="24"/>
          <w:lang w:val="en-US" w:eastAsia="en-US"/>
        </w:rPr>
      </w:pPr>
      <w:r w:rsidRPr="00536830">
        <w:rPr>
          <w:b/>
          <w:sz w:val="18"/>
          <w:szCs w:val="18"/>
        </w:rPr>
        <w:t>About Bosch Rexroth:</w:t>
      </w:r>
      <w:r w:rsidRPr="00536830">
        <w:rPr>
          <w:b/>
          <w:sz w:val="18"/>
          <w:szCs w:val="18"/>
        </w:rPr>
        <w:br/>
      </w:r>
      <w:bookmarkStart w:id="1" w:name="_Hlk158297528"/>
      <w:r w:rsidR="00270C29" w:rsidRPr="00270C29">
        <w:rPr>
          <w:sz w:val="18"/>
          <w:szCs w:val="18"/>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 With locations in over 80 countries, around 33,800 associates generated sales revenue of 7.6 billion euros in 2023</w:t>
      </w:r>
      <w:r w:rsidR="00270C29">
        <w:rPr>
          <w:sz w:val="18"/>
          <w:szCs w:val="18"/>
        </w:rPr>
        <w:t xml:space="preserve">. </w:t>
      </w:r>
      <w:r w:rsidR="00536830" w:rsidRPr="00421035">
        <w:rPr>
          <w:iCs/>
          <w:sz w:val="18"/>
          <w:szCs w:val="18"/>
          <w:lang w:val="en-US"/>
        </w:rPr>
        <w:t xml:space="preserve">To learn more, please visit </w:t>
      </w:r>
      <w:hyperlink r:id="rId11" w:history="1">
        <w:r w:rsidR="00536830" w:rsidRPr="00AE0619">
          <w:rPr>
            <w:rStyle w:val="Hyperlink"/>
            <w:iCs/>
            <w:sz w:val="18"/>
            <w:szCs w:val="18"/>
            <w:lang w:val="en-US"/>
          </w:rPr>
          <w:t>www.boschrexroth-us.com</w:t>
        </w:r>
      </w:hyperlink>
      <w:r w:rsidR="00536830">
        <w:rPr>
          <w:rStyle w:val="Hyperlink"/>
          <w:iCs/>
          <w:sz w:val="18"/>
          <w:szCs w:val="18"/>
          <w:lang w:val="en-US"/>
        </w:rPr>
        <w:t>.</w:t>
      </w:r>
    </w:p>
    <w:p w14:paraId="59E9328A" w14:textId="1C49ED80" w:rsidR="00270C29" w:rsidRPr="00270C29" w:rsidRDefault="00536830" w:rsidP="00270C29">
      <w:pPr>
        <w:pStyle w:val="BoilerplateUS"/>
      </w:pPr>
      <w:r w:rsidRPr="00536830">
        <w:rPr>
          <w:b/>
        </w:rPr>
        <w:t>About Bosch:</w:t>
      </w:r>
      <w:r w:rsidRPr="00536830">
        <w:rPr>
          <w:b/>
        </w:rPr>
        <w:br/>
      </w:r>
      <w:bookmarkEnd w:id="1"/>
      <w:r w:rsidR="00270C29">
        <w:t xml:space="preserve">The Bosch Group is a leading global supplier of technology and services. It employs roughly 429,000 associates worldwide (as of December 31, 2023). The company generated sales of 91.6 billion euros in 2023.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w:t>
      </w:r>
      <w:r w:rsidR="00270C29">
        <w:lastRenderedPageBreak/>
        <w:t xml:space="preserve">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90,000 associates in research and development, of which nearly 48,000 are software engineers. Additional information is available online at </w:t>
      </w:r>
      <w:hyperlink r:id="rId12" w:history="1">
        <w:r w:rsidR="00270C29" w:rsidRPr="00A14281">
          <w:rPr>
            <w:rStyle w:val="Hyperlink"/>
          </w:rPr>
          <w:t>www.bosch.com</w:t>
        </w:r>
      </w:hyperlink>
      <w:r w:rsidR="00270C29">
        <w:t xml:space="preserve">, </w:t>
      </w:r>
      <w:hyperlink r:id="rId13" w:history="1">
        <w:r w:rsidR="00270C29" w:rsidRPr="00A14281">
          <w:rPr>
            <w:rStyle w:val="Hyperlink"/>
          </w:rPr>
          <w:t>www.iot.bosch.com</w:t>
        </w:r>
      </w:hyperlink>
      <w:r w:rsidR="00270C29">
        <w:t xml:space="preserve">, </w:t>
      </w:r>
      <w:hyperlink r:id="rId14" w:history="1">
        <w:r w:rsidR="00270C29" w:rsidRPr="00A14281">
          <w:rPr>
            <w:rStyle w:val="Hyperlink"/>
          </w:rPr>
          <w:t>www.bosch-press.com</w:t>
        </w:r>
      </w:hyperlink>
      <w:r w:rsidR="00270C29">
        <w:t>.</w:t>
      </w:r>
    </w:p>
    <w:p w14:paraId="4BCB6E47" w14:textId="6244C993" w:rsidR="009C116A" w:rsidRPr="00077586" w:rsidRDefault="009C116A" w:rsidP="00270C29">
      <w:pPr>
        <w:spacing w:line="306" w:lineRule="exact"/>
        <w:rPr>
          <w:sz w:val="18"/>
          <w:szCs w:val="18"/>
        </w:rPr>
      </w:pPr>
    </w:p>
    <w:sectPr w:rsidR="009C116A" w:rsidRPr="00077586" w:rsidSect="001C442B">
      <w:headerReference w:type="default" r:id="rId15"/>
      <w:footerReference w:type="default" r:id="rId16"/>
      <w:headerReference w:type="first" r:id="rId17"/>
      <w:footerReference w:type="first" r:id="rId18"/>
      <w:type w:val="continuous"/>
      <w:pgSz w:w="12240" w:h="15840" w:code="1"/>
      <w:pgMar w:top="2880" w:right="3067" w:bottom="990"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3270" w14:textId="77777777" w:rsidR="00F9729F" w:rsidRDefault="00F9729F">
      <w:r>
        <w:separator/>
      </w:r>
    </w:p>
  </w:endnote>
  <w:endnote w:type="continuationSeparator" w:id="0">
    <w:p w14:paraId="5E2066CB" w14:textId="77777777" w:rsidR="00F9729F" w:rsidRDefault="00F9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sch Office Sans">
    <w:panose1 w:val="00000000000000000000"/>
    <w:charset w:val="00"/>
    <w:family w:val="auto"/>
    <w:pitch w:val="variable"/>
    <w:sig w:usb0="A00002FF" w:usb1="4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EEA3"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0BBCC7C6"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14001 South Lakes Drive, Charlotte, NC 28273, www.boschrexroth-us.com</w:t>
    </w:r>
  </w:p>
  <w:p w14:paraId="6F996F1A" w14:textId="77777777" w:rsidR="00DB5E31" w:rsidRDefault="00DB5E31" w:rsidP="00DB5E31">
    <w:pPr>
      <w:framePr w:w="2633" w:h="3376" w:hRule="exact" w:hSpace="181" w:wrap="around" w:vAnchor="text" w:hAnchor="page" w:x="9190" w:y="-3517"/>
      <w:autoSpaceDE w:val="0"/>
      <w:autoSpaceDN w:val="0"/>
      <w:adjustRightInd w:val="0"/>
      <w:spacing w:line="239" w:lineRule="exact"/>
      <w:rPr>
        <w:rFonts w:ascii="Bosch Office Sans" w:hAnsi="Bosch Office Sans" w:cs="Arial"/>
        <w:color w:val="000000"/>
        <w:sz w:val="13"/>
        <w:szCs w:val="13"/>
        <w:lang w:val="en-GB"/>
      </w:rPr>
    </w:pPr>
  </w:p>
  <w:p w14:paraId="62A0E334" w14:textId="5656151F" w:rsidR="00DB5E31" w:rsidRPr="00557DB3" w:rsidRDefault="00DB5E31" w:rsidP="00DB5E31">
    <w:pPr>
      <w:framePr w:w="2633" w:h="3376" w:hRule="exact" w:hSpace="181" w:wrap="around" w:vAnchor="text" w:hAnchor="page" w:x="9190" w:y="-3517"/>
      <w:autoSpaceDE w:val="0"/>
      <w:autoSpaceDN w:val="0"/>
      <w:adjustRightInd w:val="0"/>
      <w:spacing w:line="239" w:lineRule="exact"/>
      <w:rPr>
        <w:rFonts w:ascii="Bosch Office Sans" w:hAnsi="Bosch Office Sans" w:cs="Arial"/>
        <w:color w:val="000000"/>
        <w:sz w:val="13"/>
        <w:szCs w:val="13"/>
        <w:lang w:val="en-GB"/>
      </w:rPr>
    </w:pPr>
    <w:r w:rsidRPr="00557DB3">
      <w:rPr>
        <w:rFonts w:ascii="Bosch Office Sans" w:hAnsi="Bosch Office Sans" w:cs="Arial"/>
        <w:color w:val="000000"/>
        <w:sz w:val="13"/>
        <w:szCs w:val="13"/>
        <w:lang w:val="en-GB"/>
      </w:rPr>
      <w:t>Contact for Journalists:</w:t>
    </w:r>
  </w:p>
  <w:p w14:paraId="51392090" w14:textId="77777777" w:rsidR="00DB5E31" w:rsidRDefault="00DB5E31"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p>
  <w:p w14:paraId="17A30E3B" w14:textId="77777777" w:rsidR="00DB5E31" w:rsidRPr="00557DB3" w:rsidRDefault="00DB5E31"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Bosch Rexroth Corporation</w:t>
    </w:r>
  </w:p>
  <w:p w14:paraId="65659FB5" w14:textId="455E5250" w:rsidR="00DB5E31" w:rsidRPr="00557DB3" w:rsidRDefault="00CC77C2"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Lauren Partenheimer</w:t>
    </w:r>
  </w:p>
  <w:p w14:paraId="06ACDE64" w14:textId="62B42514" w:rsidR="00DB5E31" w:rsidRPr="00557DB3" w:rsidRDefault="00DB5E31"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Telephone (</w:t>
    </w:r>
    <w:r w:rsidR="00CC77C2" w:rsidRPr="00CC77C2">
      <w:rPr>
        <w:rFonts w:ascii="Bosch Office Sans" w:hAnsi="Bosch Office Sans" w:cs="Arial"/>
        <w:color w:val="000000"/>
        <w:sz w:val="13"/>
        <w:szCs w:val="13"/>
        <w:lang w:val="en-US"/>
      </w:rPr>
      <w:t>847</w:t>
    </w:r>
    <w:r w:rsidR="00CC77C2">
      <w:rPr>
        <w:rFonts w:ascii="Bosch Office Sans" w:hAnsi="Bosch Office Sans" w:cs="Arial"/>
        <w:color w:val="000000"/>
        <w:sz w:val="13"/>
        <w:szCs w:val="13"/>
        <w:lang w:val="en-US"/>
      </w:rPr>
      <w:t>)</w:t>
    </w:r>
    <w:r w:rsidR="00CC77C2" w:rsidRPr="00CC77C2">
      <w:rPr>
        <w:rFonts w:ascii="Bosch Office Sans" w:hAnsi="Bosch Office Sans" w:cs="Arial"/>
        <w:color w:val="000000"/>
        <w:sz w:val="13"/>
        <w:szCs w:val="13"/>
        <w:lang w:val="en-US"/>
      </w:rPr>
      <w:t xml:space="preserve"> 645-3636</w:t>
    </w:r>
  </w:p>
  <w:p w14:paraId="0E2564E9" w14:textId="65504D50" w:rsidR="00DB5E31" w:rsidRDefault="00CC77C2"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r w:rsidRPr="00CC77C2">
      <w:rPr>
        <w:rFonts w:ascii="Bosch Office Sans" w:hAnsi="Bosch Office Sans" w:cs="Arial"/>
        <w:color w:val="000000"/>
        <w:sz w:val="13"/>
        <w:szCs w:val="13"/>
        <w:lang w:val="en-US"/>
      </w:rPr>
      <w:t>lauren.heinz@boschrexroth-us.com</w:t>
    </w:r>
  </w:p>
  <w:p w14:paraId="49D6E51B" w14:textId="77777777" w:rsidR="00CC77C2" w:rsidRDefault="00CC77C2" w:rsidP="00DB5E31">
    <w:pPr>
      <w:pStyle w:val="Footer"/>
      <w:framePr w:w="2633" w:h="3376" w:hRule="exact" w:hSpace="181" w:wrap="around" w:vAnchor="text" w:hAnchor="page" w:x="9190" w:y="-3517"/>
      <w:spacing w:line="180" w:lineRule="exact"/>
      <w:rPr>
        <w:rFonts w:ascii="Bosch Office Sans" w:hAnsi="Bosch Office Sans" w:cs="Arial"/>
        <w:color w:val="000000"/>
        <w:sz w:val="13"/>
        <w:szCs w:val="13"/>
        <w:lang w:val="en-US"/>
      </w:rPr>
    </w:pPr>
  </w:p>
  <w:p w14:paraId="6D40180C" w14:textId="77777777" w:rsidR="00433C35" w:rsidRPr="00557DB3" w:rsidRDefault="00433C35"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Dalton</w:t>
    </w:r>
  </w:p>
  <w:p w14:paraId="4EE766AA" w14:textId="01806648" w:rsidR="00433C35" w:rsidRDefault="00B74947"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Chris Obarski</w:t>
    </w:r>
  </w:p>
  <w:p w14:paraId="1E5A6D96" w14:textId="77777777" w:rsidR="00433C35" w:rsidRDefault="00433C35"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140 w. Monroe St.</w:t>
    </w:r>
  </w:p>
  <w:p w14:paraId="0E2AE791" w14:textId="77777777" w:rsidR="00433C35" w:rsidRPr="00557DB3" w:rsidRDefault="00433C35"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shd w:val="clear" w:color="auto" w:fill="FFFFFF"/>
      </w:rPr>
    </w:pPr>
    <w:r>
      <w:rPr>
        <w:rFonts w:ascii="Bosch Office Sans" w:hAnsi="Bosch Office Sans" w:cs="Arial"/>
        <w:color w:val="000000" w:themeColor="text1"/>
        <w:sz w:val="13"/>
        <w:szCs w:val="13"/>
        <w:lang w:val="en-US"/>
      </w:rPr>
      <w:t>Jacksonville, FL 32202</w:t>
    </w:r>
  </w:p>
  <w:p w14:paraId="1F025183" w14:textId="40EEB4ED" w:rsidR="00433C35" w:rsidRDefault="00433C35"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r w:rsidRPr="00557DB3">
      <w:rPr>
        <w:rFonts w:ascii="Bosch Office Sans" w:hAnsi="Bosch Office Sans" w:cs="Arial"/>
        <w:color w:val="000000" w:themeColor="text1"/>
        <w:sz w:val="13"/>
        <w:szCs w:val="13"/>
        <w:lang w:val="en-US"/>
      </w:rPr>
      <w:t>Telephone (</w:t>
    </w:r>
    <w:r w:rsidR="00B74947">
      <w:rPr>
        <w:rFonts w:ascii="Bosch Office Sans" w:hAnsi="Bosch Office Sans" w:cs="Arial"/>
        <w:color w:val="000000" w:themeColor="text1"/>
        <w:sz w:val="13"/>
        <w:szCs w:val="13"/>
        <w:lang w:val="en-US"/>
      </w:rPr>
      <w:t>636</w:t>
    </w:r>
    <w:r>
      <w:rPr>
        <w:rFonts w:ascii="Bosch Office Sans" w:hAnsi="Bosch Office Sans" w:cs="Arial"/>
        <w:color w:val="000000" w:themeColor="text1"/>
        <w:sz w:val="13"/>
        <w:szCs w:val="13"/>
        <w:lang w:val="en-US"/>
      </w:rPr>
      <w:t>)-</w:t>
    </w:r>
    <w:r w:rsidR="00B74947">
      <w:rPr>
        <w:rFonts w:ascii="Bosch Office Sans" w:hAnsi="Bosch Office Sans" w:cs="Arial"/>
        <w:color w:val="000000" w:themeColor="text1"/>
        <w:sz w:val="13"/>
        <w:szCs w:val="13"/>
        <w:lang w:val="en-US"/>
      </w:rPr>
      <w:t>223</w:t>
    </w:r>
    <w:r>
      <w:rPr>
        <w:rFonts w:ascii="Bosch Office Sans" w:hAnsi="Bosch Office Sans" w:cs="Arial"/>
        <w:color w:val="000000" w:themeColor="text1"/>
        <w:sz w:val="13"/>
        <w:szCs w:val="13"/>
        <w:lang w:val="en-US"/>
      </w:rPr>
      <w:t>-</w:t>
    </w:r>
    <w:r w:rsidR="00B74947">
      <w:rPr>
        <w:rFonts w:ascii="Bosch Office Sans" w:hAnsi="Bosch Office Sans" w:cs="Arial"/>
        <w:color w:val="000000" w:themeColor="text1"/>
        <w:sz w:val="13"/>
        <w:szCs w:val="13"/>
        <w:lang w:val="en-US"/>
      </w:rPr>
      <w:t>0229</w:t>
    </w:r>
  </w:p>
  <w:p w14:paraId="708A3AC7" w14:textId="004F31C4" w:rsidR="003A3E59" w:rsidRDefault="00B74947" w:rsidP="003A3E59">
    <w:pPr>
      <w:pStyle w:val="Footer"/>
      <w:framePr w:w="2633" w:h="3376" w:hRule="exact" w:hSpace="181" w:wrap="around" w:vAnchor="text" w:hAnchor="page" w:x="9190" w:y="-3517"/>
      <w:spacing w:line="180" w:lineRule="exact"/>
      <w:rPr>
        <w:rFonts w:ascii="Arial" w:hAnsi="Arial"/>
        <w:spacing w:val="10"/>
        <w:sz w:val="15"/>
        <w:lang w:val="en-US"/>
      </w:rPr>
    </w:pPr>
    <w:r>
      <w:rPr>
        <w:rFonts w:ascii="Bosch Office Sans" w:hAnsi="Bosch Office Sans" w:cs="Arial"/>
        <w:color w:val="000000" w:themeColor="text1"/>
        <w:sz w:val="13"/>
        <w:szCs w:val="13"/>
        <w:lang w:val="en-US"/>
      </w:rPr>
      <w:t>cobarski</w:t>
    </w:r>
    <w:r w:rsidR="003A3E59">
      <w:rPr>
        <w:rFonts w:ascii="Bosch Office Sans" w:hAnsi="Bosch Office Sans" w:cs="Arial"/>
        <w:color w:val="000000" w:themeColor="text1"/>
        <w:sz w:val="13"/>
        <w:szCs w:val="13"/>
        <w:lang w:val="en-US"/>
      </w:rPr>
      <w:t xml:space="preserve">@daltonagency.com </w:t>
    </w:r>
  </w:p>
  <w:p w14:paraId="511011DD" w14:textId="77777777" w:rsidR="003A3E59" w:rsidRPr="00557DB3" w:rsidRDefault="003A3E59" w:rsidP="00433C35">
    <w:pPr>
      <w:pStyle w:val="Footer"/>
      <w:framePr w:w="2633" w:h="3376" w:hRule="exact" w:hSpace="181" w:wrap="around" w:vAnchor="text" w:hAnchor="page" w:x="9190" w:y="-3517"/>
      <w:spacing w:line="180" w:lineRule="exact"/>
      <w:rPr>
        <w:rFonts w:ascii="Bosch Office Sans" w:hAnsi="Bosch Office Sans" w:cs="Arial"/>
        <w:color w:val="000000" w:themeColor="text1"/>
        <w:sz w:val="13"/>
        <w:szCs w:val="13"/>
        <w:lang w:val="en-US"/>
      </w:rPr>
    </w:pPr>
  </w:p>
  <w:p w14:paraId="117103F2" w14:textId="73EC7FB6" w:rsidR="00841B68" w:rsidRDefault="00841B68" w:rsidP="003A3E59">
    <w:pPr>
      <w:pStyle w:val="Footer"/>
      <w:spacing w:line="180" w:lineRule="exact"/>
      <w:rPr>
        <w:rFonts w:ascii="Arial" w:hAnsi="Arial"/>
        <w:spacing w:val="10"/>
        <w:sz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2B2" w14:textId="77777777" w:rsidR="00841B68" w:rsidRDefault="00841B68">
    <w:pPr>
      <w:pStyle w:val="Footer"/>
      <w:spacing w:line="180" w:lineRule="exact"/>
      <w:rPr>
        <w:rFonts w:ascii="Arial" w:hAnsi="Arial"/>
        <w:spacing w:val="10"/>
        <w:sz w:val="15"/>
      </w:rPr>
    </w:pPr>
  </w:p>
  <w:p w14:paraId="5170B111" w14:textId="77777777" w:rsidR="00841B68" w:rsidRDefault="00841B68">
    <w:pPr>
      <w:pStyle w:val="Footer"/>
      <w:spacing w:line="180" w:lineRule="exact"/>
      <w:rPr>
        <w:rFonts w:ascii="Arial" w:hAnsi="Arial"/>
        <w:spacing w:val="10"/>
        <w:sz w:val="15"/>
      </w:rPr>
    </w:pPr>
  </w:p>
  <w:p w14:paraId="6B45C12D" w14:textId="77777777" w:rsidR="00841B68" w:rsidRDefault="00841B68">
    <w:pPr>
      <w:pStyle w:val="Footer"/>
      <w:spacing w:line="180" w:lineRule="exact"/>
      <w:rPr>
        <w:rFonts w:ascii="Arial" w:hAnsi="Arial"/>
        <w:spacing w:val="10"/>
        <w:sz w:val="15"/>
      </w:rPr>
    </w:pPr>
    <w:r>
      <w:rPr>
        <w:rFonts w:ascii="Arial" w:hAnsi="Arial"/>
        <w:spacing w:val="10"/>
        <w:sz w:val="15"/>
      </w:rPr>
      <w:t>Bosch Rexroth AG, Claudia Hoefer, Pressesprecherin</w:t>
    </w:r>
  </w:p>
  <w:p w14:paraId="6E10B9A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12B03C6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0E0AF0F3"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"Name"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54CA5B77"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 xml:space="preserve">97814 </w:t>
    </w:r>
    <w:proofErr w:type="spellStart"/>
    <w:r>
      <w:rPr>
        <w:rFonts w:ascii="Arial" w:hAnsi="Arial"/>
        <w:sz w:val="15"/>
        <w:lang w:val="en-US"/>
      </w:rPr>
      <w:t>Lohr</w:t>
    </w:r>
    <w:proofErr w:type="spellEnd"/>
    <w:r>
      <w:rPr>
        <w:rFonts w:ascii="Arial" w:hAnsi="Arial"/>
        <w:sz w:val="15"/>
        <w:lang w:val="en-US"/>
      </w:rPr>
      <w:t xml:space="preserve"> am </w:t>
    </w:r>
    <w:proofErr w:type="gramStart"/>
    <w:r>
      <w:rPr>
        <w:rFonts w:ascii="Arial" w:hAnsi="Arial"/>
        <w:sz w:val="15"/>
        <w:lang w:val="en-US"/>
      </w:rPr>
      <w:t>Main</w:t>
    </w:r>
    <w:proofErr w:type="gramEnd"/>
  </w:p>
  <w:p w14:paraId="7223BF1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"Telefon"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6067C866"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"Telefax"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087FDD7B"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"E-Mail"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2C6064CB" w14:textId="77777777" w:rsidR="00841B68" w:rsidRDefault="00841B68">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FAE6" w14:textId="77777777" w:rsidR="00F9729F" w:rsidRDefault="00F9729F">
      <w:r>
        <w:separator/>
      </w:r>
    </w:p>
  </w:footnote>
  <w:footnote w:type="continuationSeparator" w:id="0">
    <w:p w14:paraId="356169F5" w14:textId="77777777" w:rsidR="00F9729F" w:rsidRDefault="00F9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57A" w14:textId="3717F63A" w:rsidR="0028671B" w:rsidRDefault="0028671B" w:rsidP="0028671B">
    <w:pPr>
      <w:spacing w:line="14" w:lineRule="auto"/>
      <w:rPr>
        <w:sz w:val="20"/>
      </w:rPr>
    </w:pPr>
    <w:r>
      <w:rPr>
        <w:noProof/>
        <w:lang w:val="en-US" w:eastAsia="en-US"/>
      </w:rPr>
      <w:drawing>
        <wp:anchor distT="0" distB="0" distL="0" distR="0" simplePos="0" relativeHeight="251659264" behindDoc="1" locked="0" layoutInCell="1" allowOverlap="1" wp14:anchorId="796A1A0D" wp14:editId="46594A1F">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1AFEA455" w14:textId="0B1E8539" w:rsidR="006379F9" w:rsidRPr="008749BE" w:rsidRDefault="007114EF"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cs="Arial"/>
        <w:sz w:val="22"/>
        <w:szCs w:val="22"/>
        <w:lang w:val="en-US"/>
      </w:rPr>
      <w:t>DC</w:t>
    </w:r>
    <w:r w:rsidR="006379F9">
      <w:rPr>
        <w:rFonts w:ascii="Bosch Office Sans" w:hAnsi="Bosch Office Sans" w:cs="Arial"/>
        <w:sz w:val="22"/>
        <w:szCs w:val="22"/>
        <w:lang w:val="en-US"/>
      </w:rPr>
      <w:t>2</w:t>
    </w:r>
    <w:r>
      <w:rPr>
        <w:rFonts w:ascii="Bosch Office Sans" w:hAnsi="Bosch Office Sans" w:cs="Arial"/>
        <w:sz w:val="22"/>
        <w:szCs w:val="22"/>
        <w:lang w:val="en-US"/>
      </w:rPr>
      <w:t>5</w:t>
    </w:r>
    <w:r w:rsidR="00BF10B9">
      <w:rPr>
        <w:rFonts w:ascii="Bosch Office Sans" w:hAnsi="Bosch Office Sans" w:cs="Arial"/>
        <w:sz w:val="22"/>
        <w:szCs w:val="22"/>
        <w:lang w:val="en-US"/>
      </w:rPr>
      <w:t>001</w:t>
    </w:r>
  </w:p>
  <w:p w14:paraId="35F30508" w14:textId="1C0C067E" w:rsidR="006379F9" w:rsidRDefault="00BF10B9"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01</w:t>
    </w:r>
    <w:r w:rsidR="006379F9">
      <w:rPr>
        <w:rFonts w:ascii="Bosch Office Sans" w:hAnsi="Bosch Office Sans"/>
        <w:sz w:val="22"/>
        <w:szCs w:val="22"/>
        <w:lang w:val="en-GB"/>
      </w:rPr>
      <w:t>/</w:t>
    </w:r>
    <w:r>
      <w:rPr>
        <w:rFonts w:ascii="Bosch Office Sans" w:hAnsi="Bosch Office Sans"/>
        <w:sz w:val="22"/>
        <w:szCs w:val="22"/>
        <w:lang w:val="en-GB"/>
      </w:rPr>
      <w:t>15</w:t>
    </w:r>
    <w:r w:rsidR="006379F9">
      <w:rPr>
        <w:rFonts w:ascii="Bosch Office Sans" w:hAnsi="Bosch Office Sans"/>
        <w:sz w:val="22"/>
        <w:szCs w:val="22"/>
        <w:lang w:val="en-GB"/>
      </w:rPr>
      <w:t>/202</w:t>
    </w:r>
    <w:r w:rsidR="007114EF">
      <w:rPr>
        <w:rFonts w:ascii="Bosch Office Sans" w:hAnsi="Bosch Office Sans"/>
        <w:sz w:val="22"/>
        <w:szCs w:val="22"/>
        <w:lang w:val="en-GB"/>
      </w:rPr>
      <w:t>5</w:t>
    </w:r>
  </w:p>
  <w:p w14:paraId="4714C791"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p>
  <w:p w14:paraId="0338E058" w14:textId="77777777" w:rsidR="006379F9" w:rsidRPr="00123AD6" w:rsidRDefault="006379F9" w:rsidP="006379F9">
    <w:pPr>
      <w:framePr w:w="2131" w:h="1446" w:hRule="exact" w:hSpace="180" w:wrap="around" w:vAnchor="text" w:hAnchor="page" w:x="9571" w:y="2268"/>
      <w:spacing w:line="295" w:lineRule="exact"/>
      <w:rPr>
        <w:rFonts w:ascii="Bosch Office Sans" w:hAnsi="Bosch Office Sans"/>
        <w:sz w:val="18"/>
        <w:szCs w:val="18"/>
        <w:lang w:val="en-GB"/>
      </w:rPr>
    </w:pPr>
    <w:r w:rsidRPr="00123AD6">
      <w:rPr>
        <w:rFonts w:ascii="Bosch Office Sans" w:hAnsi="Bosch Office Sans"/>
        <w:sz w:val="18"/>
        <w:szCs w:val="18"/>
        <w:lang w:val="en-GB"/>
      </w:rPr>
      <w:t xml:space="preserve">PI </w:t>
    </w:r>
    <w:r>
      <w:rPr>
        <w:rFonts w:ascii="Bosch Office Sans" w:hAnsi="Bosch Office Sans"/>
        <w:sz w:val="18"/>
        <w:szCs w:val="18"/>
        <w:lang w:val="en-GB"/>
      </w:rPr>
      <w:t>no. if available</w:t>
    </w:r>
  </w:p>
  <w:p w14:paraId="38033B34"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4D93A4CD" w14:textId="59F8C12E" w:rsidR="00841B68" w:rsidRDefault="0028671B">
    <w:pPr>
      <w:pStyle w:val="Header"/>
      <w:rPr>
        <w:lang w:val="en-GB"/>
      </w:rPr>
    </w:pPr>
    <w:r>
      <w:rPr>
        <w:noProof/>
        <w:lang w:val="en-US" w:eastAsia="en-US"/>
      </w:rPr>
      <mc:AlternateContent>
        <mc:Choice Requires="wps">
          <w:drawing>
            <wp:anchor distT="0" distB="0" distL="114300" distR="114300" simplePos="0" relativeHeight="251660288" behindDoc="1" locked="0" layoutInCell="1" allowOverlap="1" wp14:anchorId="4481F512" wp14:editId="7BC6FE5F">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F512"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D77" w14:textId="77777777" w:rsidR="00841B68" w:rsidRDefault="00841B68">
    <w:pPr>
      <w:pStyle w:val="Header"/>
    </w:pPr>
    <w:r>
      <w:rPr>
        <w:noProof/>
        <w:lang w:val="en-US" w:eastAsia="en-US"/>
      </w:rPr>
      <w:drawing>
        <wp:inline distT="0" distB="0" distL="0" distR="0" wp14:anchorId="763DEEC8" wp14:editId="40FE6C0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560BF0CE" w14:textId="77777777" w:rsidR="00841B68" w:rsidRDefault="00841B68">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sidR="008B5DCB">
      <w:rPr>
        <w:rFonts w:ascii="Arial" w:hAnsi="Arial"/>
        <w:sz w:val="15"/>
      </w:rPr>
      <w:fldChar w:fldCharType="begin"/>
    </w:r>
    <w:r>
      <w:rPr>
        <w:rFonts w:ascii="Arial" w:hAnsi="Arial"/>
        <w:sz w:val="15"/>
        <w:lang w:val="en-US"/>
      </w:rPr>
      <w:instrText xml:space="preserve"> DOCPROPERTY "PI"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2321FFFB" w14:textId="77777777" w:rsidR="00841B68" w:rsidRDefault="008B5DCB">
    <w:pPr>
      <w:framePr w:w="2608" w:h="652" w:hSpace="181" w:wrap="around" w:vAnchor="page" w:hAnchor="page" w:x="9300" w:y="2229"/>
      <w:rPr>
        <w:lang w:val="en-US"/>
      </w:rPr>
    </w:pPr>
    <w:r>
      <w:rPr>
        <w:rFonts w:ascii="Arial" w:hAnsi="Arial"/>
        <w:sz w:val="15"/>
      </w:rPr>
      <w:fldChar w:fldCharType="begin"/>
    </w:r>
    <w:r w:rsidR="00841B68">
      <w:rPr>
        <w:rFonts w:ascii="Arial" w:hAnsi="Arial"/>
        <w:sz w:val="15"/>
        <w:lang w:val="en-US"/>
      </w:rPr>
      <w:instrText xml:space="preserve"> DOCPROPERTY "Datum"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6A65FE4C" w14:textId="77777777" w:rsidR="00841B68" w:rsidRDefault="00841B68">
    <w:pPr>
      <w:framePr w:w="3430" w:h="556" w:hSpace="181" w:wrap="notBeside" w:vAnchor="page" w:hAnchor="text" w:y="2048"/>
    </w:pPr>
    <w:r>
      <w:rPr>
        <w:rFonts w:ascii="Arial" w:hAnsi="Arial"/>
        <w:sz w:val="38"/>
      </w:rPr>
      <w:t>Presse Information</w:t>
    </w:r>
  </w:p>
  <w:p w14:paraId="65D999B3" w14:textId="77777777" w:rsidR="00841B68" w:rsidRDefault="0084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4E"/>
    <w:multiLevelType w:val="hybridMultilevel"/>
    <w:tmpl w:val="333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1E"/>
    <w:multiLevelType w:val="hybridMultilevel"/>
    <w:tmpl w:val="100C0E3A"/>
    <w:lvl w:ilvl="0" w:tplc="19EAA1BA">
      <w:start w:val="1"/>
      <w:numFmt w:val="bullet"/>
      <w:lvlText w:val=""/>
      <w:lvlJc w:val="left"/>
      <w:pPr>
        <w:tabs>
          <w:tab w:val="num" w:pos="720"/>
        </w:tabs>
        <w:ind w:left="720" w:hanging="360"/>
      </w:pPr>
      <w:rPr>
        <w:rFonts w:ascii="Symbol" w:hAnsi="Symbol" w:hint="default"/>
      </w:rPr>
    </w:lvl>
    <w:lvl w:ilvl="1" w:tplc="0A0CDAC8" w:tentative="1">
      <w:start w:val="1"/>
      <w:numFmt w:val="bullet"/>
      <w:lvlText w:val="o"/>
      <w:lvlJc w:val="left"/>
      <w:pPr>
        <w:tabs>
          <w:tab w:val="num" w:pos="1440"/>
        </w:tabs>
        <w:ind w:left="1440" w:hanging="360"/>
      </w:pPr>
      <w:rPr>
        <w:rFonts w:ascii="Courier New" w:hAnsi="Courier New" w:hint="default"/>
      </w:rPr>
    </w:lvl>
    <w:lvl w:ilvl="2" w:tplc="CEA4F978" w:tentative="1">
      <w:start w:val="1"/>
      <w:numFmt w:val="bullet"/>
      <w:lvlText w:val=""/>
      <w:lvlJc w:val="left"/>
      <w:pPr>
        <w:tabs>
          <w:tab w:val="num" w:pos="2160"/>
        </w:tabs>
        <w:ind w:left="2160" w:hanging="360"/>
      </w:pPr>
      <w:rPr>
        <w:rFonts w:ascii="Wingdings" w:hAnsi="Wingdings" w:hint="default"/>
      </w:rPr>
    </w:lvl>
    <w:lvl w:ilvl="3" w:tplc="176610E2" w:tentative="1">
      <w:start w:val="1"/>
      <w:numFmt w:val="bullet"/>
      <w:lvlText w:val=""/>
      <w:lvlJc w:val="left"/>
      <w:pPr>
        <w:tabs>
          <w:tab w:val="num" w:pos="2880"/>
        </w:tabs>
        <w:ind w:left="2880" w:hanging="360"/>
      </w:pPr>
      <w:rPr>
        <w:rFonts w:ascii="Symbol" w:hAnsi="Symbol" w:hint="default"/>
      </w:rPr>
    </w:lvl>
    <w:lvl w:ilvl="4" w:tplc="FB20A3CA" w:tentative="1">
      <w:start w:val="1"/>
      <w:numFmt w:val="bullet"/>
      <w:lvlText w:val="o"/>
      <w:lvlJc w:val="left"/>
      <w:pPr>
        <w:tabs>
          <w:tab w:val="num" w:pos="3600"/>
        </w:tabs>
        <w:ind w:left="3600" w:hanging="360"/>
      </w:pPr>
      <w:rPr>
        <w:rFonts w:ascii="Courier New" w:hAnsi="Courier New" w:hint="default"/>
      </w:rPr>
    </w:lvl>
    <w:lvl w:ilvl="5" w:tplc="2BA229AC" w:tentative="1">
      <w:start w:val="1"/>
      <w:numFmt w:val="bullet"/>
      <w:lvlText w:val=""/>
      <w:lvlJc w:val="left"/>
      <w:pPr>
        <w:tabs>
          <w:tab w:val="num" w:pos="4320"/>
        </w:tabs>
        <w:ind w:left="4320" w:hanging="360"/>
      </w:pPr>
      <w:rPr>
        <w:rFonts w:ascii="Wingdings" w:hAnsi="Wingdings" w:hint="default"/>
      </w:rPr>
    </w:lvl>
    <w:lvl w:ilvl="6" w:tplc="0B621A64" w:tentative="1">
      <w:start w:val="1"/>
      <w:numFmt w:val="bullet"/>
      <w:lvlText w:val=""/>
      <w:lvlJc w:val="left"/>
      <w:pPr>
        <w:tabs>
          <w:tab w:val="num" w:pos="5040"/>
        </w:tabs>
        <w:ind w:left="5040" w:hanging="360"/>
      </w:pPr>
      <w:rPr>
        <w:rFonts w:ascii="Symbol" w:hAnsi="Symbol" w:hint="default"/>
      </w:rPr>
    </w:lvl>
    <w:lvl w:ilvl="7" w:tplc="BDC021C6" w:tentative="1">
      <w:start w:val="1"/>
      <w:numFmt w:val="bullet"/>
      <w:lvlText w:val="o"/>
      <w:lvlJc w:val="left"/>
      <w:pPr>
        <w:tabs>
          <w:tab w:val="num" w:pos="5760"/>
        </w:tabs>
        <w:ind w:left="5760" w:hanging="360"/>
      </w:pPr>
      <w:rPr>
        <w:rFonts w:ascii="Courier New" w:hAnsi="Courier New" w:hint="default"/>
      </w:rPr>
    </w:lvl>
    <w:lvl w:ilvl="8" w:tplc="0D34C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73A4"/>
    <w:multiLevelType w:val="hybridMultilevel"/>
    <w:tmpl w:val="724C2900"/>
    <w:lvl w:ilvl="0" w:tplc="7026F038">
      <w:start w:val="1"/>
      <w:numFmt w:val="bullet"/>
      <w:lvlText w:val=""/>
      <w:lvlJc w:val="left"/>
      <w:pPr>
        <w:tabs>
          <w:tab w:val="num" w:pos="720"/>
        </w:tabs>
        <w:ind w:left="720" w:hanging="360"/>
      </w:pPr>
      <w:rPr>
        <w:rFonts w:ascii="Symbol" w:hAnsi="Symbol" w:hint="default"/>
      </w:rPr>
    </w:lvl>
    <w:lvl w:ilvl="1" w:tplc="1BE6B688" w:tentative="1">
      <w:start w:val="1"/>
      <w:numFmt w:val="bullet"/>
      <w:lvlText w:val="o"/>
      <w:lvlJc w:val="left"/>
      <w:pPr>
        <w:tabs>
          <w:tab w:val="num" w:pos="1440"/>
        </w:tabs>
        <w:ind w:left="1440" w:hanging="360"/>
      </w:pPr>
      <w:rPr>
        <w:rFonts w:ascii="Courier New" w:hAnsi="Courier New" w:hint="default"/>
      </w:rPr>
    </w:lvl>
    <w:lvl w:ilvl="2" w:tplc="F57C2C10" w:tentative="1">
      <w:start w:val="1"/>
      <w:numFmt w:val="bullet"/>
      <w:lvlText w:val=""/>
      <w:lvlJc w:val="left"/>
      <w:pPr>
        <w:tabs>
          <w:tab w:val="num" w:pos="2160"/>
        </w:tabs>
        <w:ind w:left="2160" w:hanging="360"/>
      </w:pPr>
      <w:rPr>
        <w:rFonts w:ascii="Wingdings" w:hAnsi="Wingdings" w:hint="default"/>
      </w:rPr>
    </w:lvl>
    <w:lvl w:ilvl="3" w:tplc="F07A275A" w:tentative="1">
      <w:start w:val="1"/>
      <w:numFmt w:val="bullet"/>
      <w:lvlText w:val=""/>
      <w:lvlJc w:val="left"/>
      <w:pPr>
        <w:tabs>
          <w:tab w:val="num" w:pos="2880"/>
        </w:tabs>
        <w:ind w:left="2880" w:hanging="360"/>
      </w:pPr>
      <w:rPr>
        <w:rFonts w:ascii="Symbol" w:hAnsi="Symbol" w:hint="default"/>
      </w:rPr>
    </w:lvl>
    <w:lvl w:ilvl="4" w:tplc="04E4E28A" w:tentative="1">
      <w:start w:val="1"/>
      <w:numFmt w:val="bullet"/>
      <w:lvlText w:val="o"/>
      <w:lvlJc w:val="left"/>
      <w:pPr>
        <w:tabs>
          <w:tab w:val="num" w:pos="3600"/>
        </w:tabs>
        <w:ind w:left="3600" w:hanging="360"/>
      </w:pPr>
      <w:rPr>
        <w:rFonts w:ascii="Courier New" w:hAnsi="Courier New" w:hint="default"/>
      </w:rPr>
    </w:lvl>
    <w:lvl w:ilvl="5" w:tplc="6BA2AFCC" w:tentative="1">
      <w:start w:val="1"/>
      <w:numFmt w:val="bullet"/>
      <w:lvlText w:val=""/>
      <w:lvlJc w:val="left"/>
      <w:pPr>
        <w:tabs>
          <w:tab w:val="num" w:pos="4320"/>
        </w:tabs>
        <w:ind w:left="4320" w:hanging="360"/>
      </w:pPr>
      <w:rPr>
        <w:rFonts w:ascii="Wingdings" w:hAnsi="Wingdings" w:hint="default"/>
      </w:rPr>
    </w:lvl>
    <w:lvl w:ilvl="6" w:tplc="CAC22EAA" w:tentative="1">
      <w:start w:val="1"/>
      <w:numFmt w:val="bullet"/>
      <w:lvlText w:val=""/>
      <w:lvlJc w:val="left"/>
      <w:pPr>
        <w:tabs>
          <w:tab w:val="num" w:pos="5040"/>
        </w:tabs>
        <w:ind w:left="5040" w:hanging="360"/>
      </w:pPr>
      <w:rPr>
        <w:rFonts w:ascii="Symbol" w:hAnsi="Symbol" w:hint="default"/>
      </w:rPr>
    </w:lvl>
    <w:lvl w:ilvl="7" w:tplc="8CA05FB0" w:tentative="1">
      <w:start w:val="1"/>
      <w:numFmt w:val="bullet"/>
      <w:lvlText w:val="o"/>
      <w:lvlJc w:val="left"/>
      <w:pPr>
        <w:tabs>
          <w:tab w:val="num" w:pos="5760"/>
        </w:tabs>
        <w:ind w:left="5760" w:hanging="360"/>
      </w:pPr>
      <w:rPr>
        <w:rFonts w:ascii="Courier New" w:hAnsi="Courier New" w:hint="default"/>
      </w:rPr>
    </w:lvl>
    <w:lvl w:ilvl="8" w:tplc="50649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F18EA"/>
    <w:multiLevelType w:val="hybridMultilevel"/>
    <w:tmpl w:val="1A0E1276"/>
    <w:lvl w:ilvl="0" w:tplc="E47268C8">
      <w:start w:val="1"/>
      <w:numFmt w:val="bullet"/>
      <w:lvlText w:val=""/>
      <w:lvlJc w:val="left"/>
      <w:pPr>
        <w:tabs>
          <w:tab w:val="num" w:pos="360"/>
        </w:tabs>
        <w:ind w:left="360" w:hanging="360"/>
      </w:pPr>
      <w:rPr>
        <w:rFonts w:ascii="Symbol" w:hAnsi="Symbol" w:hint="default"/>
      </w:rPr>
    </w:lvl>
    <w:lvl w:ilvl="1" w:tplc="2D849060" w:tentative="1">
      <w:start w:val="1"/>
      <w:numFmt w:val="bullet"/>
      <w:lvlText w:val="o"/>
      <w:lvlJc w:val="left"/>
      <w:pPr>
        <w:tabs>
          <w:tab w:val="num" w:pos="1080"/>
        </w:tabs>
        <w:ind w:left="1080" w:hanging="360"/>
      </w:pPr>
      <w:rPr>
        <w:rFonts w:ascii="Courier New" w:hAnsi="Courier New" w:hint="default"/>
      </w:rPr>
    </w:lvl>
    <w:lvl w:ilvl="2" w:tplc="3B3AA3A4" w:tentative="1">
      <w:start w:val="1"/>
      <w:numFmt w:val="bullet"/>
      <w:lvlText w:val=""/>
      <w:lvlJc w:val="left"/>
      <w:pPr>
        <w:tabs>
          <w:tab w:val="num" w:pos="1800"/>
        </w:tabs>
        <w:ind w:left="1800" w:hanging="360"/>
      </w:pPr>
      <w:rPr>
        <w:rFonts w:ascii="Wingdings" w:hAnsi="Wingdings" w:hint="default"/>
      </w:rPr>
    </w:lvl>
    <w:lvl w:ilvl="3" w:tplc="7AC40F58" w:tentative="1">
      <w:start w:val="1"/>
      <w:numFmt w:val="bullet"/>
      <w:lvlText w:val=""/>
      <w:lvlJc w:val="left"/>
      <w:pPr>
        <w:tabs>
          <w:tab w:val="num" w:pos="2520"/>
        </w:tabs>
        <w:ind w:left="2520" w:hanging="360"/>
      </w:pPr>
      <w:rPr>
        <w:rFonts w:ascii="Symbol" w:hAnsi="Symbol" w:hint="default"/>
      </w:rPr>
    </w:lvl>
    <w:lvl w:ilvl="4" w:tplc="F2A2E858" w:tentative="1">
      <w:start w:val="1"/>
      <w:numFmt w:val="bullet"/>
      <w:lvlText w:val="o"/>
      <w:lvlJc w:val="left"/>
      <w:pPr>
        <w:tabs>
          <w:tab w:val="num" w:pos="3240"/>
        </w:tabs>
        <w:ind w:left="3240" w:hanging="360"/>
      </w:pPr>
      <w:rPr>
        <w:rFonts w:ascii="Courier New" w:hAnsi="Courier New" w:hint="default"/>
      </w:rPr>
    </w:lvl>
    <w:lvl w:ilvl="5" w:tplc="33F823F2" w:tentative="1">
      <w:start w:val="1"/>
      <w:numFmt w:val="bullet"/>
      <w:lvlText w:val=""/>
      <w:lvlJc w:val="left"/>
      <w:pPr>
        <w:tabs>
          <w:tab w:val="num" w:pos="3960"/>
        </w:tabs>
        <w:ind w:left="3960" w:hanging="360"/>
      </w:pPr>
      <w:rPr>
        <w:rFonts w:ascii="Wingdings" w:hAnsi="Wingdings" w:hint="default"/>
      </w:rPr>
    </w:lvl>
    <w:lvl w:ilvl="6" w:tplc="50AEAAB2" w:tentative="1">
      <w:start w:val="1"/>
      <w:numFmt w:val="bullet"/>
      <w:lvlText w:val=""/>
      <w:lvlJc w:val="left"/>
      <w:pPr>
        <w:tabs>
          <w:tab w:val="num" w:pos="4680"/>
        </w:tabs>
        <w:ind w:left="4680" w:hanging="360"/>
      </w:pPr>
      <w:rPr>
        <w:rFonts w:ascii="Symbol" w:hAnsi="Symbol" w:hint="default"/>
      </w:rPr>
    </w:lvl>
    <w:lvl w:ilvl="7" w:tplc="13DAFBBE" w:tentative="1">
      <w:start w:val="1"/>
      <w:numFmt w:val="bullet"/>
      <w:lvlText w:val="o"/>
      <w:lvlJc w:val="left"/>
      <w:pPr>
        <w:tabs>
          <w:tab w:val="num" w:pos="5400"/>
        </w:tabs>
        <w:ind w:left="5400" w:hanging="360"/>
      </w:pPr>
      <w:rPr>
        <w:rFonts w:ascii="Courier New" w:hAnsi="Courier New" w:hint="default"/>
      </w:rPr>
    </w:lvl>
    <w:lvl w:ilvl="8" w:tplc="49C441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33723"/>
    <w:multiLevelType w:val="hybridMultilevel"/>
    <w:tmpl w:val="F83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26697"/>
    <w:multiLevelType w:val="hybridMultilevel"/>
    <w:tmpl w:val="E26256E0"/>
    <w:styleLink w:val="ImportedStyle1"/>
    <w:lvl w:ilvl="0" w:tplc="3A90F09A">
      <w:start w:val="1"/>
      <w:numFmt w:val="bullet"/>
      <w:lvlText w:val="►"/>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54E810">
      <w:start w:val="1"/>
      <w:numFmt w:val="bullet"/>
      <w:lvlText w:val="•"/>
      <w:lvlJc w:val="left"/>
      <w:pPr>
        <w:tabs>
          <w:tab w:val="left" w:pos="360"/>
          <w:tab w:val="left" w:pos="426"/>
          <w:tab w:val="num" w:pos="1440"/>
        </w:tabs>
        <w:ind w:left="15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1C6132">
      <w:start w:val="1"/>
      <w:numFmt w:val="bullet"/>
      <w:lvlText w:val="▪"/>
      <w:lvlJc w:val="left"/>
      <w:pPr>
        <w:tabs>
          <w:tab w:val="left" w:pos="360"/>
          <w:tab w:val="left" w:pos="426"/>
          <w:tab w:val="num" w:pos="2160"/>
        </w:tabs>
        <w:ind w:left="2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08DFD6">
      <w:start w:val="1"/>
      <w:numFmt w:val="bullet"/>
      <w:lvlText w:val="•"/>
      <w:lvlJc w:val="left"/>
      <w:pPr>
        <w:tabs>
          <w:tab w:val="left" w:pos="360"/>
          <w:tab w:val="left" w:pos="426"/>
          <w:tab w:val="num" w:pos="2880"/>
        </w:tabs>
        <w:ind w:left="29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86FDC">
      <w:start w:val="1"/>
      <w:numFmt w:val="bullet"/>
      <w:lvlText w:val="•"/>
      <w:lvlJc w:val="left"/>
      <w:pPr>
        <w:tabs>
          <w:tab w:val="left" w:pos="360"/>
          <w:tab w:val="left" w:pos="426"/>
          <w:tab w:val="num" w:pos="3600"/>
        </w:tabs>
        <w:ind w:left="36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46E51E">
      <w:start w:val="1"/>
      <w:numFmt w:val="bullet"/>
      <w:lvlText w:val="▪"/>
      <w:lvlJc w:val="left"/>
      <w:pPr>
        <w:tabs>
          <w:tab w:val="left" w:pos="360"/>
          <w:tab w:val="left" w:pos="426"/>
          <w:tab w:val="num" w:pos="4320"/>
        </w:tabs>
        <w:ind w:left="43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801018">
      <w:start w:val="1"/>
      <w:numFmt w:val="bullet"/>
      <w:lvlText w:val="•"/>
      <w:lvlJc w:val="left"/>
      <w:pPr>
        <w:tabs>
          <w:tab w:val="left" w:pos="360"/>
          <w:tab w:val="left" w:pos="426"/>
          <w:tab w:val="num" w:pos="5040"/>
        </w:tabs>
        <w:ind w:left="51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F4F3FE">
      <w:start w:val="1"/>
      <w:numFmt w:val="bullet"/>
      <w:lvlText w:val="•"/>
      <w:lvlJc w:val="left"/>
      <w:pPr>
        <w:tabs>
          <w:tab w:val="left" w:pos="360"/>
          <w:tab w:val="left" w:pos="426"/>
          <w:tab w:val="num" w:pos="5760"/>
        </w:tabs>
        <w:ind w:left="5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C1C7B10">
      <w:start w:val="1"/>
      <w:numFmt w:val="bullet"/>
      <w:lvlText w:val="▪"/>
      <w:lvlJc w:val="left"/>
      <w:pPr>
        <w:tabs>
          <w:tab w:val="left" w:pos="360"/>
          <w:tab w:val="left" w:pos="426"/>
          <w:tab w:val="num" w:pos="6480"/>
        </w:tabs>
        <w:ind w:left="65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54243"/>
    <w:multiLevelType w:val="hybridMultilevel"/>
    <w:tmpl w:val="A4B8B808"/>
    <w:lvl w:ilvl="0" w:tplc="AE3E1378">
      <w:start w:val="1"/>
      <w:numFmt w:val="bullet"/>
      <w:lvlText w:val="-"/>
      <w:lvlJc w:val="left"/>
      <w:pPr>
        <w:tabs>
          <w:tab w:val="num" w:pos="360"/>
        </w:tabs>
        <w:ind w:left="360" w:hanging="360"/>
      </w:pPr>
      <w:rPr>
        <w:sz w:val="16"/>
      </w:rPr>
    </w:lvl>
    <w:lvl w:ilvl="1" w:tplc="48AAEF48" w:tentative="1">
      <w:start w:val="1"/>
      <w:numFmt w:val="bullet"/>
      <w:lvlText w:val="o"/>
      <w:lvlJc w:val="left"/>
      <w:pPr>
        <w:tabs>
          <w:tab w:val="num" w:pos="1080"/>
        </w:tabs>
        <w:ind w:left="1080" w:hanging="360"/>
      </w:pPr>
      <w:rPr>
        <w:rFonts w:ascii="Courier New" w:hAnsi="Courier New" w:hint="default"/>
      </w:rPr>
    </w:lvl>
    <w:lvl w:ilvl="2" w:tplc="4DFAD182" w:tentative="1">
      <w:start w:val="1"/>
      <w:numFmt w:val="bullet"/>
      <w:lvlText w:val=""/>
      <w:lvlJc w:val="left"/>
      <w:pPr>
        <w:tabs>
          <w:tab w:val="num" w:pos="1800"/>
        </w:tabs>
        <w:ind w:left="1800" w:hanging="360"/>
      </w:pPr>
      <w:rPr>
        <w:rFonts w:ascii="Wingdings" w:hAnsi="Wingdings" w:hint="default"/>
      </w:rPr>
    </w:lvl>
    <w:lvl w:ilvl="3" w:tplc="16FE7024" w:tentative="1">
      <w:start w:val="1"/>
      <w:numFmt w:val="bullet"/>
      <w:lvlText w:val=""/>
      <w:lvlJc w:val="left"/>
      <w:pPr>
        <w:tabs>
          <w:tab w:val="num" w:pos="2520"/>
        </w:tabs>
        <w:ind w:left="2520" w:hanging="360"/>
      </w:pPr>
      <w:rPr>
        <w:rFonts w:ascii="Symbol" w:hAnsi="Symbol" w:hint="default"/>
      </w:rPr>
    </w:lvl>
    <w:lvl w:ilvl="4" w:tplc="AB80DD60" w:tentative="1">
      <w:start w:val="1"/>
      <w:numFmt w:val="bullet"/>
      <w:lvlText w:val="o"/>
      <w:lvlJc w:val="left"/>
      <w:pPr>
        <w:tabs>
          <w:tab w:val="num" w:pos="3240"/>
        </w:tabs>
        <w:ind w:left="3240" w:hanging="360"/>
      </w:pPr>
      <w:rPr>
        <w:rFonts w:ascii="Courier New" w:hAnsi="Courier New" w:hint="default"/>
      </w:rPr>
    </w:lvl>
    <w:lvl w:ilvl="5" w:tplc="3BE403F2" w:tentative="1">
      <w:start w:val="1"/>
      <w:numFmt w:val="bullet"/>
      <w:lvlText w:val=""/>
      <w:lvlJc w:val="left"/>
      <w:pPr>
        <w:tabs>
          <w:tab w:val="num" w:pos="3960"/>
        </w:tabs>
        <w:ind w:left="3960" w:hanging="360"/>
      </w:pPr>
      <w:rPr>
        <w:rFonts w:ascii="Wingdings" w:hAnsi="Wingdings" w:hint="default"/>
      </w:rPr>
    </w:lvl>
    <w:lvl w:ilvl="6" w:tplc="97C845E2" w:tentative="1">
      <w:start w:val="1"/>
      <w:numFmt w:val="bullet"/>
      <w:lvlText w:val=""/>
      <w:lvlJc w:val="left"/>
      <w:pPr>
        <w:tabs>
          <w:tab w:val="num" w:pos="4680"/>
        </w:tabs>
        <w:ind w:left="4680" w:hanging="360"/>
      </w:pPr>
      <w:rPr>
        <w:rFonts w:ascii="Symbol" w:hAnsi="Symbol" w:hint="default"/>
      </w:rPr>
    </w:lvl>
    <w:lvl w:ilvl="7" w:tplc="7F36CA50" w:tentative="1">
      <w:start w:val="1"/>
      <w:numFmt w:val="bullet"/>
      <w:lvlText w:val="o"/>
      <w:lvlJc w:val="left"/>
      <w:pPr>
        <w:tabs>
          <w:tab w:val="num" w:pos="5400"/>
        </w:tabs>
        <w:ind w:left="5400" w:hanging="360"/>
      </w:pPr>
      <w:rPr>
        <w:rFonts w:ascii="Courier New" w:hAnsi="Courier New" w:hint="default"/>
      </w:rPr>
    </w:lvl>
    <w:lvl w:ilvl="8" w:tplc="00FAB47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ED6A8C"/>
    <w:multiLevelType w:val="hybridMultilevel"/>
    <w:tmpl w:val="8E2EE0C8"/>
    <w:lvl w:ilvl="0" w:tplc="327C38F6">
      <w:start w:val="1"/>
      <w:numFmt w:val="bullet"/>
      <w:lvlText w:val=""/>
      <w:lvlJc w:val="left"/>
      <w:pPr>
        <w:tabs>
          <w:tab w:val="num" w:pos="360"/>
        </w:tabs>
        <w:ind w:left="360" w:hanging="360"/>
      </w:pPr>
      <w:rPr>
        <w:rFonts w:ascii="Symbol" w:hAnsi="Symbol" w:hint="default"/>
      </w:rPr>
    </w:lvl>
    <w:lvl w:ilvl="1" w:tplc="AD4005C2" w:tentative="1">
      <w:start w:val="1"/>
      <w:numFmt w:val="bullet"/>
      <w:lvlText w:val="o"/>
      <w:lvlJc w:val="left"/>
      <w:pPr>
        <w:tabs>
          <w:tab w:val="num" w:pos="1080"/>
        </w:tabs>
        <w:ind w:left="1080" w:hanging="360"/>
      </w:pPr>
      <w:rPr>
        <w:rFonts w:ascii="Courier New" w:hAnsi="Courier New" w:hint="default"/>
      </w:rPr>
    </w:lvl>
    <w:lvl w:ilvl="2" w:tplc="634E0B6E" w:tentative="1">
      <w:start w:val="1"/>
      <w:numFmt w:val="bullet"/>
      <w:lvlText w:val=""/>
      <w:lvlJc w:val="left"/>
      <w:pPr>
        <w:tabs>
          <w:tab w:val="num" w:pos="1800"/>
        </w:tabs>
        <w:ind w:left="1800" w:hanging="360"/>
      </w:pPr>
      <w:rPr>
        <w:rFonts w:ascii="Wingdings" w:hAnsi="Wingdings" w:hint="default"/>
      </w:rPr>
    </w:lvl>
    <w:lvl w:ilvl="3" w:tplc="D64CB248" w:tentative="1">
      <w:start w:val="1"/>
      <w:numFmt w:val="bullet"/>
      <w:lvlText w:val=""/>
      <w:lvlJc w:val="left"/>
      <w:pPr>
        <w:tabs>
          <w:tab w:val="num" w:pos="2520"/>
        </w:tabs>
        <w:ind w:left="2520" w:hanging="360"/>
      </w:pPr>
      <w:rPr>
        <w:rFonts w:ascii="Symbol" w:hAnsi="Symbol" w:hint="default"/>
      </w:rPr>
    </w:lvl>
    <w:lvl w:ilvl="4" w:tplc="F59044AC" w:tentative="1">
      <w:start w:val="1"/>
      <w:numFmt w:val="bullet"/>
      <w:lvlText w:val="o"/>
      <w:lvlJc w:val="left"/>
      <w:pPr>
        <w:tabs>
          <w:tab w:val="num" w:pos="3240"/>
        </w:tabs>
        <w:ind w:left="3240" w:hanging="360"/>
      </w:pPr>
      <w:rPr>
        <w:rFonts w:ascii="Courier New" w:hAnsi="Courier New" w:hint="default"/>
      </w:rPr>
    </w:lvl>
    <w:lvl w:ilvl="5" w:tplc="FE8A8ED8" w:tentative="1">
      <w:start w:val="1"/>
      <w:numFmt w:val="bullet"/>
      <w:lvlText w:val=""/>
      <w:lvlJc w:val="left"/>
      <w:pPr>
        <w:tabs>
          <w:tab w:val="num" w:pos="3960"/>
        </w:tabs>
        <w:ind w:left="3960" w:hanging="360"/>
      </w:pPr>
      <w:rPr>
        <w:rFonts w:ascii="Wingdings" w:hAnsi="Wingdings" w:hint="default"/>
      </w:rPr>
    </w:lvl>
    <w:lvl w:ilvl="6" w:tplc="6D2EF6BA" w:tentative="1">
      <w:start w:val="1"/>
      <w:numFmt w:val="bullet"/>
      <w:lvlText w:val=""/>
      <w:lvlJc w:val="left"/>
      <w:pPr>
        <w:tabs>
          <w:tab w:val="num" w:pos="4680"/>
        </w:tabs>
        <w:ind w:left="4680" w:hanging="360"/>
      </w:pPr>
      <w:rPr>
        <w:rFonts w:ascii="Symbol" w:hAnsi="Symbol" w:hint="default"/>
      </w:rPr>
    </w:lvl>
    <w:lvl w:ilvl="7" w:tplc="D536F346" w:tentative="1">
      <w:start w:val="1"/>
      <w:numFmt w:val="bullet"/>
      <w:lvlText w:val="o"/>
      <w:lvlJc w:val="left"/>
      <w:pPr>
        <w:tabs>
          <w:tab w:val="num" w:pos="5400"/>
        </w:tabs>
        <w:ind w:left="5400" w:hanging="360"/>
      </w:pPr>
      <w:rPr>
        <w:rFonts w:ascii="Courier New" w:hAnsi="Courier New" w:hint="default"/>
      </w:rPr>
    </w:lvl>
    <w:lvl w:ilvl="8" w:tplc="8244FCE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E4786"/>
    <w:multiLevelType w:val="hybridMultilevel"/>
    <w:tmpl w:val="1A0E1276"/>
    <w:lvl w:ilvl="0" w:tplc="DC9E5C52">
      <w:start w:val="1"/>
      <w:numFmt w:val="bullet"/>
      <w:lvlText w:val="-"/>
      <w:lvlJc w:val="left"/>
      <w:pPr>
        <w:tabs>
          <w:tab w:val="num" w:pos="360"/>
        </w:tabs>
        <w:ind w:left="360" w:hanging="360"/>
      </w:pPr>
      <w:rPr>
        <w:sz w:val="16"/>
      </w:rPr>
    </w:lvl>
    <w:lvl w:ilvl="1" w:tplc="35FA44AE" w:tentative="1">
      <w:start w:val="1"/>
      <w:numFmt w:val="bullet"/>
      <w:lvlText w:val="o"/>
      <w:lvlJc w:val="left"/>
      <w:pPr>
        <w:tabs>
          <w:tab w:val="num" w:pos="1080"/>
        </w:tabs>
        <w:ind w:left="1080" w:hanging="360"/>
      </w:pPr>
      <w:rPr>
        <w:rFonts w:ascii="Courier New" w:hAnsi="Courier New" w:hint="default"/>
      </w:rPr>
    </w:lvl>
    <w:lvl w:ilvl="2" w:tplc="3A8097D8" w:tentative="1">
      <w:start w:val="1"/>
      <w:numFmt w:val="bullet"/>
      <w:lvlText w:val=""/>
      <w:lvlJc w:val="left"/>
      <w:pPr>
        <w:tabs>
          <w:tab w:val="num" w:pos="1800"/>
        </w:tabs>
        <w:ind w:left="1800" w:hanging="360"/>
      </w:pPr>
      <w:rPr>
        <w:rFonts w:ascii="Wingdings" w:hAnsi="Wingdings" w:hint="default"/>
      </w:rPr>
    </w:lvl>
    <w:lvl w:ilvl="3" w:tplc="D8A4A2A8" w:tentative="1">
      <w:start w:val="1"/>
      <w:numFmt w:val="bullet"/>
      <w:lvlText w:val=""/>
      <w:lvlJc w:val="left"/>
      <w:pPr>
        <w:tabs>
          <w:tab w:val="num" w:pos="2520"/>
        </w:tabs>
        <w:ind w:left="2520" w:hanging="360"/>
      </w:pPr>
      <w:rPr>
        <w:rFonts w:ascii="Symbol" w:hAnsi="Symbol" w:hint="default"/>
      </w:rPr>
    </w:lvl>
    <w:lvl w:ilvl="4" w:tplc="78389C36" w:tentative="1">
      <w:start w:val="1"/>
      <w:numFmt w:val="bullet"/>
      <w:lvlText w:val="o"/>
      <w:lvlJc w:val="left"/>
      <w:pPr>
        <w:tabs>
          <w:tab w:val="num" w:pos="3240"/>
        </w:tabs>
        <w:ind w:left="3240" w:hanging="360"/>
      </w:pPr>
      <w:rPr>
        <w:rFonts w:ascii="Courier New" w:hAnsi="Courier New" w:hint="default"/>
      </w:rPr>
    </w:lvl>
    <w:lvl w:ilvl="5" w:tplc="6F2A268A" w:tentative="1">
      <w:start w:val="1"/>
      <w:numFmt w:val="bullet"/>
      <w:lvlText w:val=""/>
      <w:lvlJc w:val="left"/>
      <w:pPr>
        <w:tabs>
          <w:tab w:val="num" w:pos="3960"/>
        </w:tabs>
        <w:ind w:left="3960" w:hanging="360"/>
      </w:pPr>
      <w:rPr>
        <w:rFonts w:ascii="Wingdings" w:hAnsi="Wingdings" w:hint="default"/>
      </w:rPr>
    </w:lvl>
    <w:lvl w:ilvl="6" w:tplc="E24C0CD8" w:tentative="1">
      <w:start w:val="1"/>
      <w:numFmt w:val="bullet"/>
      <w:lvlText w:val=""/>
      <w:lvlJc w:val="left"/>
      <w:pPr>
        <w:tabs>
          <w:tab w:val="num" w:pos="4680"/>
        </w:tabs>
        <w:ind w:left="4680" w:hanging="360"/>
      </w:pPr>
      <w:rPr>
        <w:rFonts w:ascii="Symbol" w:hAnsi="Symbol" w:hint="default"/>
      </w:rPr>
    </w:lvl>
    <w:lvl w:ilvl="7" w:tplc="2CC26B3C" w:tentative="1">
      <w:start w:val="1"/>
      <w:numFmt w:val="bullet"/>
      <w:lvlText w:val="o"/>
      <w:lvlJc w:val="left"/>
      <w:pPr>
        <w:tabs>
          <w:tab w:val="num" w:pos="5400"/>
        </w:tabs>
        <w:ind w:left="5400" w:hanging="360"/>
      </w:pPr>
      <w:rPr>
        <w:rFonts w:ascii="Courier New" w:hAnsi="Courier New" w:hint="default"/>
      </w:rPr>
    </w:lvl>
    <w:lvl w:ilvl="8" w:tplc="46B4DE8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0617EB"/>
    <w:multiLevelType w:val="hybridMultilevel"/>
    <w:tmpl w:val="7EE0D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6A1970"/>
    <w:multiLevelType w:val="hybridMultilevel"/>
    <w:tmpl w:val="E26256E0"/>
    <w:numStyleLink w:val="ImportedStyle1"/>
  </w:abstractNum>
  <w:abstractNum w:abstractNumId="12" w15:restartNumberingAfterBreak="0">
    <w:nsid w:val="7F2E6E57"/>
    <w:multiLevelType w:val="hybridMultilevel"/>
    <w:tmpl w:val="79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31033">
    <w:abstractNumId w:val="7"/>
  </w:num>
  <w:num w:numId="2" w16cid:durableId="428500853">
    <w:abstractNumId w:val="1"/>
  </w:num>
  <w:num w:numId="3" w16cid:durableId="972247041">
    <w:abstractNumId w:val="2"/>
  </w:num>
  <w:num w:numId="4" w16cid:durableId="186334753">
    <w:abstractNumId w:val="3"/>
  </w:num>
  <w:num w:numId="5" w16cid:durableId="1225993227">
    <w:abstractNumId w:val="9"/>
  </w:num>
  <w:num w:numId="6" w16cid:durableId="1885412349">
    <w:abstractNumId w:val="6"/>
  </w:num>
  <w:num w:numId="7" w16cid:durableId="430006226">
    <w:abstractNumId w:val="8"/>
  </w:num>
  <w:num w:numId="8" w16cid:durableId="1001812880">
    <w:abstractNumId w:val="4"/>
  </w:num>
  <w:num w:numId="9" w16cid:durableId="923227586">
    <w:abstractNumId w:val="12"/>
  </w:num>
  <w:num w:numId="10" w16cid:durableId="464469149">
    <w:abstractNumId w:val="0"/>
  </w:num>
  <w:num w:numId="11" w16cid:durableId="2137748857">
    <w:abstractNumId w:val="10"/>
  </w:num>
  <w:num w:numId="12" w16cid:durableId="1547138826">
    <w:abstractNumId w:val="5"/>
  </w:num>
  <w:num w:numId="13" w16cid:durableId="1777021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76"/>
    <w:rsid w:val="00007A48"/>
    <w:rsid w:val="00007FB7"/>
    <w:rsid w:val="00014003"/>
    <w:rsid w:val="00014053"/>
    <w:rsid w:val="0003606F"/>
    <w:rsid w:val="00076F1D"/>
    <w:rsid w:val="00077586"/>
    <w:rsid w:val="00090680"/>
    <w:rsid w:val="000968A0"/>
    <w:rsid w:val="000B4F22"/>
    <w:rsid w:val="001166E9"/>
    <w:rsid w:val="00123AD6"/>
    <w:rsid w:val="00134318"/>
    <w:rsid w:val="00134586"/>
    <w:rsid w:val="00197896"/>
    <w:rsid w:val="001A3D85"/>
    <w:rsid w:val="001A61C4"/>
    <w:rsid w:val="001C442B"/>
    <w:rsid w:val="001D5C78"/>
    <w:rsid w:val="001E2E34"/>
    <w:rsid w:val="00207162"/>
    <w:rsid w:val="002166B8"/>
    <w:rsid w:val="00234B39"/>
    <w:rsid w:val="002642DA"/>
    <w:rsid w:val="002664AE"/>
    <w:rsid w:val="00270C29"/>
    <w:rsid w:val="0028671B"/>
    <w:rsid w:val="002B389E"/>
    <w:rsid w:val="00304066"/>
    <w:rsid w:val="003150B0"/>
    <w:rsid w:val="00331258"/>
    <w:rsid w:val="0034188C"/>
    <w:rsid w:val="003665B2"/>
    <w:rsid w:val="00371189"/>
    <w:rsid w:val="0039185B"/>
    <w:rsid w:val="0039774B"/>
    <w:rsid w:val="003A3E59"/>
    <w:rsid w:val="003B30BA"/>
    <w:rsid w:val="003F02CC"/>
    <w:rsid w:val="003F404C"/>
    <w:rsid w:val="003F711F"/>
    <w:rsid w:val="003F763F"/>
    <w:rsid w:val="00433C35"/>
    <w:rsid w:val="004406F4"/>
    <w:rsid w:val="00444332"/>
    <w:rsid w:val="00451770"/>
    <w:rsid w:val="0048251C"/>
    <w:rsid w:val="004838E2"/>
    <w:rsid w:val="004A15F3"/>
    <w:rsid w:val="004B5544"/>
    <w:rsid w:val="004B595F"/>
    <w:rsid w:val="004B5A1A"/>
    <w:rsid w:val="004C26BC"/>
    <w:rsid w:val="004C4D23"/>
    <w:rsid w:val="004E4D96"/>
    <w:rsid w:val="00516653"/>
    <w:rsid w:val="00536830"/>
    <w:rsid w:val="00557DB3"/>
    <w:rsid w:val="00571826"/>
    <w:rsid w:val="00573B8B"/>
    <w:rsid w:val="0059281E"/>
    <w:rsid w:val="0059333E"/>
    <w:rsid w:val="005B17B5"/>
    <w:rsid w:val="005D411B"/>
    <w:rsid w:val="005D6964"/>
    <w:rsid w:val="005E5095"/>
    <w:rsid w:val="005E7990"/>
    <w:rsid w:val="005F22A7"/>
    <w:rsid w:val="00604E26"/>
    <w:rsid w:val="00623C93"/>
    <w:rsid w:val="00626633"/>
    <w:rsid w:val="00626C4D"/>
    <w:rsid w:val="006379F9"/>
    <w:rsid w:val="00643F29"/>
    <w:rsid w:val="006E1F56"/>
    <w:rsid w:val="006E53F2"/>
    <w:rsid w:val="006F0F5C"/>
    <w:rsid w:val="00704615"/>
    <w:rsid w:val="007114EF"/>
    <w:rsid w:val="0072649C"/>
    <w:rsid w:val="00750BBC"/>
    <w:rsid w:val="00762F04"/>
    <w:rsid w:val="007671A3"/>
    <w:rsid w:val="00783BAA"/>
    <w:rsid w:val="007A110E"/>
    <w:rsid w:val="007A2907"/>
    <w:rsid w:val="0082472E"/>
    <w:rsid w:val="00841B68"/>
    <w:rsid w:val="008554C0"/>
    <w:rsid w:val="00870006"/>
    <w:rsid w:val="008749BE"/>
    <w:rsid w:val="008965C2"/>
    <w:rsid w:val="008B5749"/>
    <w:rsid w:val="008B5C77"/>
    <w:rsid w:val="008B5DCB"/>
    <w:rsid w:val="008C2FD7"/>
    <w:rsid w:val="008E7E9F"/>
    <w:rsid w:val="00941822"/>
    <w:rsid w:val="009425E9"/>
    <w:rsid w:val="00942BE2"/>
    <w:rsid w:val="00946D15"/>
    <w:rsid w:val="0096228C"/>
    <w:rsid w:val="00974B3B"/>
    <w:rsid w:val="009C116A"/>
    <w:rsid w:val="009D556C"/>
    <w:rsid w:val="009D7BD1"/>
    <w:rsid w:val="009E7770"/>
    <w:rsid w:val="00A070B3"/>
    <w:rsid w:val="00A901D4"/>
    <w:rsid w:val="00A90BDC"/>
    <w:rsid w:val="00A97770"/>
    <w:rsid w:val="00AA3A90"/>
    <w:rsid w:val="00AC1EB7"/>
    <w:rsid w:val="00AE30E4"/>
    <w:rsid w:val="00B12097"/>
    <w:rsid w:val="00B165AB"/>
    <w:rsid w:val="00B24954"/>
    <w:rsid w:val="00B516AB"/>
    <w:rsid w:val="00B635DD"/>
    <w:rsid w:val="00B66F19"/>
    <w:rsid w:val="00B74508"/>
    <w:rsid w:val="00B74947"/>
    <w:rsid w:val="00B9311C"/>
    <w:rsid w:val="00BB5F6E"/>
    <w:rsid w:val="00BF10B9"/>
    <w:rsid w:val="00C05190"/>
    <w:rsid w:val="00C12375"/>
    <w:rsid w:val="00C25CBC"/>
    <w:rsid w:val="00C42E05"/>
    <w:rsid w:val="00C4621C"/>
    <w:rsid w:val="00C602B7"/>
    <w:rsid w:val="00CB4C7A"/>
    <w:rsid w:val="00CC77C2"/>
    <w:rsid w:val="00CD7C42"/>
    <w:rsid w:val="00CE3C1B"/>
    <w:rsid w:val="00D203BF"/>
    <w:rsid w:val="00D35C5F"/>
    <w:rsid w:val="00D4012E"/>
    <w:rsid w:val="00D52A75"/>
    <w:rsid w:val="00D53790"/>
    <w:rsid w:val="00D777EA"/>
    <w:rsid w:val="00D854B1"/>
    <w:rsid w:val="00DB5E31"/>
    <w:rsid w:val="00DB736D"/>
    <w:rsid w:val="00DD22BB"/>
    <w:rsid w:val="00DD4B3A"/>
    <w:rsid w:val="00DE2BA1"/>
    <w:rsid w:val="00E10562"/>
    <w:rsid w:val="00E12C38"/>
    <w:rsid w:val="00E3048E"/>
    <w:rsid w:val="00E36796"/>
    <w:rsid w:val="00E74F1F"/>
    <w:rsid w:val="00EB568D"/>
    <w:rsid w:val="00F0583E"/>
    <w:rsid w:val="00F26DBC"/>
    <w:rsid w:val="00F45852"/>
    <w:rsid w:val="00F54D0D"/>
    <w:rsid w:val="00F57D6B"/>
    <w:rsid w:val="00F75B7D"/>
    <w:rsid w:val="00F81587"/>
    <w:rsid w:val="00F85A39"/>
    <w:rsid w:val="00F86BF4"/>
    <w:rsid w:val="00F9729F"/>
    <w:rsid w:val="00FA0EAB"/>
    <w:rsid w:val="00FB0EA4"/>
    <w:rsid w:val="00FD6476"/>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52BA2"/>
  <w15:docId w15:val="{542FF1C9-89C4-45B3-9AC6-F2C2AA45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rPr>
      <w:sz w:val="24"/>
      <w:szCs w:val="24"/>
      <w:lang w:val="de-DE" w:eastAsia="de-DE"/>
    </w:rPr>
  </w:style>
  <w:style w:type="paragraph" w:styleId="Heading2">
    <w:name w:val="heading 2"/>
    <w:basedOn w:val="Normal"/>
    <w:pPr>
      <w:spacing w:before="100" w:beforeAutospacing="1" w:after="100" w:afterAutospacing="1"/>
      <w:outlineLvl w:val="1"/>
    </w:pPr>
    <w:rPr>
      <w:rFonts w:eastAsia="Batang"/>
      <w:b/>
      <w:bCs/>
      <w:sz w:val="36"/>
      <w:szCs w:val="3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rPr>
      <w:color w:val="0000FF"/>
      <w:u w:val="single"/>
    </w:rPr>
  </w:style>
  <w:style w:type="paragraph" w:customStyle="1" w:styleId="Headline">
    <w:name w:val="Headline"/>
    <w:basedOn w:val="Normal"/>
    <w:qFormat/>
    <w:rsid w:val="00371189"/>
    <w:pPr>
      <w:spacing w:line="340" w:lineRule="exact"/>
      <w:ind w:right="348"/>
    </w:pPr>
    <w:rPr>
      <w:rFonts w:ascii="Bosch Office Sans" w:hAnsi="Bosch Office Sans"/>
      <w:b/>
      <w:color w:val="00CCFF"/>
      <w:sz w:val="30"/>
      <w:lang w:val="en-US"/>
    </w:rPr>
  </w:style>
  <w:style w:type="paragraph" w:customStyle="1" w:styleId="Picturedescription">
    <w:name w:val="Picture description"/>
    <w:basedOn w:val="Normal"/>
    <w:qFormat/>
    <w:pPr>
      <w:spacing w:before="120" w:after="218" w:line="218" w:lineRule="exact"/>
    </w:pPr>
    <w:rPr>
      <w:rFonts w:ascii="Bosch Office Sans" w:hAnsi="Bosch Office Sans" w:cs="Arial"/>
      <w:spacing w:val="10"/>
      <w:sz w:val="16"/>
    </w:rPr>
  </w:style>
  <w:style w:type="paragraph" w:customStyle="1" w:styleId="Presstext">
    <w:name w:val="Press text"/>
    <w:basedOn w:val="Normal"/>
    <w:qFormat/>
    <w:pPr>
      <w:spacing w:after="306" w:line="306" w:lineRule="exact"/>
    </w:pPr>
    <w:rPr>
      <w:rFonts w:ascii="Bosch Office Sans" w:hAnsi="Bosch Office Sans"/>
      <w:sz w:val="22"/>
    </w:rPr>
  </w:style>
  <w:style w:type="character" w:styleId="FollowedHyperlink">
    <w:name w:val="FollowedHyperlink"/>
    <w:semiHidden/>
    <w:rPr>
      <w:color w:val="800080"/>
      <w:u w:val="single"/>
    </w:rPr>
  </w:style>
  <w:style w:type="paragraph" w:customStyle="1" w:styleId="Boilerplate">
    <w:name w:val="Boilerplate"/>
    <w:basedOn w:val="Normal"/>
    <w:pPr>
      <w:spacing w:after="306" w:line="306" w:lineRule="exact"/>
    </w:pPr>
    <w:rPr>
      <w:rFonts w:ascii="Bosch Office Sans" w:hAnsi="Bosch Office Sans"/>
      <w:i/>
      <w:sz w:val="22"/>
      <w:szCs w:val="20"/>
    </w:rPr>
  </w:style>
  <w:style w:type="paragraph" w:customStyle="1" w:styleId="Summary">
    <w:name w:val="Summary"/>
    <w:basedOn w:val="Normal"/>
    <w:autoRedefine/>
    <w:qFormat/>
    <w:rsid w:val="00A97770"/>
    <w:pPr>
      <w:tabs>
        <w:tab w:val="left" w:pos="7558"/>
      </w:tabs>
      <w:spacing w:after="306" w:line="306" w:lineRule="exact"/>
      <w:ind w:right="346"/>
    </w:pPr>
    <w:rPr>
      <w:rFonts w:ascii="Bosch Office Sans" w:hAnsi="Bosch Office Sans"/>
      <w:b/>
      <w:sz w:val="22"/>
      <w:lang w:val="en-US"/>
    </w:rPr>
  </w:style>
  <w:style w:type="paragraph" w:styleId="NormalWeb">
    <w:name w:val="Normal (Web)"/>
    <w:basedOn w:val="Normal"/>
    <w:uiPriority w:val="99"/>
    <w:semiHidden/>
    <w:pPr>
      <w:spacing w:before="100" w:beforeAutospacing="1" w:after="100" w:afterAutospacing="1"/>
    </w:pPr>
  </w:style>
  <w:style w:type="paragraph" w:customStyle="1" w:styleId="Subheading">
    <w:name w:val="Subheading"/>
    <w:basedOn w:val="Normal"/>
    <w:qFormat/>
    <w:rsid w:val="00371189"/>
    <w:pPr>
      <w:spacing w:after="272" w:line="272" w:lineRule="exact"/>
      <w:ind w:right="348"/>
    </w:pPr>
    <w:rPr>
      <w:rFonts w:ascii="Bosch Office Sans" w:hAnsi="Bosch Office Sans"/>
      <w:b/>
      <w:sz w:val="22"/>
      <w:szCs w:val="20"/>
      <w:lang w:val="en-US"/>
    </w:rPr>
  </w:style>
  <w:style w:type="paragraph" w:customStyle="1" w:styleId="bulletpoints">
    <w:name w:val="bullet points"/>
    <w:basedOn w:val="Normal"/>
    <w:link w:val="bulletpointsChar"/>
    <w:pPr>
      <w:numPr>
        <w:numId w:val="7"/>
      </w:numPr>
      <w:spacing w:after="272" w:line="272" w:lineRule="exact"/>
      <w:ind w:left="0" w:firstLine="0"/>
      <w:contextualSpacing/>
    </w:pPr>
    <w:rPr>
      <w:rFonts w:ascii="Bosch Office Sans" w:hAnsi="Bosch Office Sans"/>
      <w:sz w:val="22"/>
      <w:szCs w:val="21"/>
      <w:lang w:eastAsia="en-US"/>
    </w:rPr>
  </w:style>
  <w:style w:type="paragraph" w:styleId="BalloonText">
    <w:name w:val="Balloon Text"/>
    <w:basedOn w:val="Normal"/>
    <w:semiHidden/>
    <w:unhideWhenUsed/>
    <w:rPr>
      <w:rFonts w:ascii="Tahoma" w:hAnsi="Tahoma"/>
      <w:sz w:val="16"/>
      <w:szCs w:val="16"/>
    </w:rPr>
  </w:style>
  <w:style w:type="character" w:customStyle="1" w:styleId="BalloonTextChar">
    <w:name w:val="Balloon Text Char"/>
    <w:semiHidden/>
    <w:rPr>
      <w:rFonts w:ascii="Tahoma" w:hAnsi="Tahoma" w:cs="Tahoma"/>
      <w:sz w:val="16"/>
      <w:szCs w:val="16"/>
      <w:lang w:val="de-DE" w:eastAsia="de-DE"/>
    </w:rPr>
  </w:style>
  <w:style w:type="character" w:customStyle="1" w:styleId="FooterChar">
    <w:name w:val="Footer Char"/>
    <w:semiHidden/>
    <w:rPr>
      <w:sz w:val="24"/>
      <w:szCs w:val="24"/>
      <w:lang w:val="de-DE" w:eastAsia="de-D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de-DE" w:eastAsia="de-D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de-DE" w:eastAsia="de-DE"/>
    </w:rPr>
  </w:style>
  <w:style w:type="character" w:customStyle="1" w:styleId="BoilerplateChar">
    <w:name w:val="Boilerplate Char"/>
    <w:locked/>
    <w:rPr>
      <w:rFonts w:ascii="Bosch Office Sans" w:hAnsi="Bosch Office Sans"/>
      <w:i/>
      <w:sz w:val="22"/>
      <w:lang w:val="de-DE"/>
    </w:rPr>
  </w:style>
  <w:style w:type="paragraph" w:customStyle="1" w:styleId="Style2">
    <w:name w:val="Style2"/>
    <w:basedOn w:val="Boilerplate"/>
    <w:rPr>
      <w:iCs/>
      <w:sz w:val="20"/>
    </w:rPr>
  </w:style>
  <w:style w:type="character" w:customStyle="1" w:styleId="UnresolvedMention1">
    <w:name w:val="Unresolved Mention1"/>
    <w:basedOn w:val="DefaultParagraphFont"/>
    <w:uiPriority w:val="99"/>
    <w:semiHidden/>
    <w:unhideWhenUsed/>
    <w:rsid w:val="00D854B1"/>
    <w:rPr>
      <w:color w:val="605E5C"/>
      <w:shd w:val="clear" w:color="auto" w:fill="E1DFDD"/>
    </w:rPr>
  </w:style>
  <w:style w:type="paragraph" w:customStyle="1" w:styleId="BulletPoints0">
    <w:name w:val="Bullet Points"/>
    <w:basedOn w:val="bulletpoints"/>
    <w:link w:val="BulletPointsChar0"/>
    <w:qFormat/>
    <w:rsid w:val="003F02CC"/>
    <w:pPr>
      <w:ind w:right="348"/>
    </w:pPr>
    <w:rPr>
      <w:lang w:val="en-US"/>
    </w:rPr>
  </w:style>
  <w:style w:type="character" w:customStyle="1" w:styleId="bulletpointsChar">
    <w:name w:val="bullet points Char"/>
    <w:basedOn w:val="DefaultParagraphFont"/>
    <w:link w:val="bulletpoints"/>
    <w:rsid w:val="003F02CC"/>
    <w:rPr>
      <w:rFonts w:ascii="Bosch Office Sans" w:hAnsi="Bosch Office Sans"/>
      <w:sz w:val="22"/>
      <w:szCs w:val="21"/>
      <w:lang w:val="de-DE"/>
    </w:rPr>
  </w:style>
  <w:style w:type="character" w:customStyle="1" w:styleId="BulletPointsChar0">
    <w:name w:val="Bullet Points Char"/>
    <w:basedOn w:val="bulletpointsChar"/>
    <w:link w:val="BulletPoints0"/>
    <w:rsid w:val="003F02CC"/>
    <w:rPr>
      <w:rFonts w:ascii="Bosch Office Sans" w:hAnsi="Bosch Office Sans"/>
      <w:sz w:val="22"/>
      <w:szCs w:val="21"/>
      <w:lang w:val="de-DE"/>
    </w:rPr>
  </w:style>
  <w:style w:type="character" w:customStyle="1" w:styleId="a-linklinktext">
    <w:name w:val="a-link__linktext"/>
    <w:basedOn w:val="DefaultParagraphFont"/>
    <w:rsid w:val="0003606F"/>
  </w:style>
  <w:style w:type="character" w:customStyle="1" w:styleId="apple-converted-space">
    <w:name w:val="apple-converted-space"/>
    <w:basedOn w:val="DefaultParagraphFont"/>
    <w:rsid w:val="000968A0"/>
  </w:style>
  <w:style w:type="paragraph" w:customStyle="1" w:styleId="Default">
    <w:name w:val="Default"/>
    <w:rsid w:val="00FB0EA4"/>
    <w:pPr>
      <w:autoSpaceDE w:val="0"/>
      <w:autoSpaceDN w:val="0"/>
      <w:adjustRightInd w:val="0"/>
    </w:pPr>
    <w:rPr>
      <w:rFonts w:ascii="Bosch Office Sans" w:hAnsi="Bosch Office Sans" w:cs="Bosch Office Sans"/>
      <w:color w:val="000000"/>
      <w:sz w:val="24"/>
      <w:szCs w:val="24"/>
    </w:rPr>
  </w:style>
  <w:style w:type="character" w:styleId="UnresolvedMention">
    <w:name w:val="Unresolved Mention"/>
    <w:basedOn w:val="DefaultParagraphFont"/>
    <w:uiPriority w:val="99"/>
    <w:semiHidden/>
    <w:unhideWhenUsed/>
    <w:rsid w:val="00FB0EA4"/>
    <w:rPr>
      <w:color w:val="605E5C"/>
      <w:shd w:val="clear" w:color="auto" w:fill="E1DFDD"/>
    </w:rPr>
  </w:style>
  <w:style w:type="paragraph" w:customStyle="1" w:styleId="Stichpunkt">
    <w:name w:val="Stichpunkt"/>
    <w:basedOn w:val="Normal"/>
    <w:rsid w:val="00704615"/>
    <w:pPr>
      <w:tabs>
        <w:tab w:val="num" w:pos="360"/>
      </w:tabs>
      <w:spacing w:after="272" w:line="272" w:lineRule="exact"/>
      <w:contextualSpacing/>
    </w:pPr>
    <w:rPr>
      <w:rFonts w:ascii="Bosch Office Sans" w:hAnsi="Bosch Office Sans"/>
      <w:sz w:val="22"/>
      <w:szCs w:val="21"/>
      <w:lang w:eastAsia="en-US"/>
    </w:rPr>
  </w:style>
  <w:style w:type="character" w:customStyle="1" w:styleId="NoneA">
    <w:name w:val="None A"/>
    <w:rsid w:val="00704615"/>
    <w:rPr>
      <w:lang w:val="de-DE"/>
    </w:rPr>
  </w:style>
  <w:style w:type="numbering" w:customStyle="1" w:styleId="ImportedStyle1">
    <w:name w:val="Imported Style 1"/>
    <w:rsid w:val="00704615"/>
    <w:pPr>
      <w:numPr>
        <w:numId w:val="12"/>
      </w:numPr>
    </w:pPr>
  </w:style>
  <w:style w:type="paragraph" w:customStyle="1" w:styleId="BoilerplateUS">
    <w:name w:val="Boilerplate US"/>
    <w:basedOn w:val="Boilerplate"/>
    <w:qFormat/>
    <w:rsid w:val="005368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3217">
      <w:bodyDiv w:val="1"/>
      <w:marLeft w:val="0"/>
      <w:marRight w:val="0"/>
      <w:marTop w:val="0"/>
      <w:marBottom w:val="0"/>
      <w:divBdr>
        <w:top w:val="none" w:sz="0" w:space="0" w:color="auto"/>
        <w:left w:val="none" w:sz="0" w:space="0" w:color="auto"/>
        <w:bottom w:val="none" w:sz="0" w:space="0" w:color="auto"/>
        <w:right w:val="none" w:sz="0" w:space="0" w:color="auto"/>
      </w:divBdr>
    </w:div>
    <w:div w:id="572932395">
      <w:bodyDiv w:val="1"/>
      <w:marLeft w:val="0"/>
      <w:marRight w:val="0"/>
      <w:marTop w:val="0"/>
      <w:marBottom w:val="0"/>
      <w:divBdr>
        <w:top w:val="none" w:sz="0" w:space="0" w:color="auto"/>
        <w:left w:val="none" w:sz="0" w:space="0" w:color="auto"/>
        <w:bottom w:val="none" w:sz="0" w:space="0" w:color="auto"/>
        <w:right w:val="none" w:sz="0" w:space="0" w:color="auto"/>
      </w:divBdr>
    </w:div>
    <w:div w:id="708840004">
      <w:bodyDiv w:val="1"/>
      <w:marLeft w:val="0"/>
      <w:marRight w:val="0"/>
      <w:marTop w:val="0"/>
      <w:marBottom w:val="0"/>
      <w:divBdr>
        <w:top w:val="none" w:sz="0" w:space="0" w:color="auto"/>
        <w:left w:val="none" w:sz="0" w:space="0" w:color="auto"/>
        <w:bottom w:val="none" w:sz="0" w:space="0" w:color="auto"/>
        <w:right w:val="none" w:sz="0" w:space="0" w:color="auto"/>
      </w:divBdr>
    </w:div>
    <w:div w:id="1017539301">
      <w:bodyDiv w:val="1"/>
      <w:marLeft w:val="0"/>
      <w:marRight w:val="0"/>
      <w:marTop w:val="0"/>
      <w:marBottom w:val="0"/>
      <w:divBdr>
        <w:top w:val="none" w:sz="0" w:space="0" w:color="auto"/>
        <w:left w:val="none" w:sz="0" w:space="0" w:color="auto"/>
        <w:bottom w:val="none" w:sz="0" w:space="0" w:color="auto"/>
        <w:right w:val="none" w:sz="0" w:space="0" w:color="auto"/>
      </w:divBdr>
    </w:div>
    <w:div w:id="1496798662">
      <w:bodyDiv w:val="1"/>
      <w:marLeft w:val="0"/>
      <w:marRight w:val="0"/>
      <w:marTop w:val="0"/>
      <w:marBottom w:val="0"/>
      <w:divBdr>
        <w:top w:val="none" w:sz="0" w:space="0" w:color="auto"/>
        <w:left w:val="none" w:sz="0" w:space="0" w:color="auto"/>
        <w:bottom w:val="none" w:sz="0" w:space="0" w:color="auto"/>
        <w:right w:val="none" w:sz="0" w:space="0" w:color="auto"/>
      </w:divBdr>
    </w:div>
    <w:div w:id="1534342670">
      <w:bodyDiv w:val="1"/>
      <w:marLeft w:val="0"/>
      <w:marRight w:val="0"/>
      <w:marTop w:val="0"/>
      <w:marBottom w:val="0"/>
      <w:divBdr>
        <w:top w:val="none" w:sz="0" w:space="0" w:color="auto"/>
        <w:left w:val="none" w:sz="0" w:space="0" w:color="auto"/>
        <w:bottom w:val="none" w:sz="0" w:space="0" w:color="auto"/>
        <w:right w:val="none" w:sz="0" w:space="0" w:color="auto"/>
      </w:divBdr>
    </w:div>
    <w:div w:id="1717779484">
      <w:bodyDiv w:val="1"/>
      <w:marLeft w:val="0"/>
      <w:marRight w:val="0"/>
      <w:marTop w:val="0"/>
      <w:marBottom w:val="0"/>
      <w:divBdr>
        <w:top w:val="none" w:sz="0" w:space="0" w:color="auto"/>
        <w:left w:val="none" w:sz="0" w:space="0" w:color="auto"/>
        <w:bottom w:val="none" w:sz="0" w:space="0" w:color="auto"/>
        <w:right w:val="none" w:sz="0" w:space="0" w:color="auto"/>
      </w:divBdr>
    </w:div>
    <w:div w:id="1889149035">
      <w:bodyDiv w:val="1"/>
      <w:marLeft w:val="0"/>
      <w:marRight w:val="0"/>
      <w:marTop w:val="0"/>
      <w:marBottom w:val="0"/>
      <w:divBdr>
        <w:top w:val="none" w:sz="0" w:space="0" w:color="auto"/>
        <w:left w:val="none" w:sz="0" w:space="0" w:color="auto"/>
        <w:bottom w:val="none" w:sz="0" w:space="0" w:color="auto"/>
        <w:right w:val="none" w:sz="0" w:space="0" w:color="auto"/>
      </w:divBdr>
    </w:div>
    <w:div w:id="1999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ot.bosch.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rexroth-u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schrexroth-us.com/md&amp;m-w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chrexroth.com/en/us/company/acquisitions/kassow-robots/" TargetMode="External"/><Relationship Id="rId14" Type="http://schemas.openxmlformats.org/officeDocument/2006/relationships/hyperlink" Target="http://www.bosch-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DE74F-29C2-4021-B437-11F9B65E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Bosch Rexroth</Company>
  <LinksUpToDate>false</LinksUpToDate>
  <CharactersWithSpaces>5523</CharactersWithSpaces>
  <SharedDoc>false</SharedDoc>
  <HLinks>
    <vt:vector size="42" baseType="variant">
      <vt:variant>
        <vt:i4>1966099</vt:i4>
      </vt:variant>
      <vt:variant>
        <vt:i4>18</vt:i4>
      </vt:variant>
      <vt:variant>
        <vt:i4>0</vt:i4>
      </vt:variant>
      <vt:variant>
        <vt:i4>5</vt:i4>
      </vt:variant>
      <vt:variant>
        <vt:lpwstr>http://www.bosch.ca/</vt:lpwstr>
      </vt:variant>
      <vt:variant>
        <vt:lpwstr/>
      </vt:variant>
      <vt:variant>
        <vt:i4>65549</vt:i4>
      </vt:variant>
      <vt:variant>
        <vt:i4>15</vt:i4>
      </vt:variant>
      <vt:variant>
        <vt:i4>0</vt:i4>
      </vt:variant>
      <vt:variant>
        <vt:i4>5</vt:i4>
      </vt:variant>
      <vt:variant>
        <vt:lpwstr>http://www.bosch.com.mx/content/language1/html/index.htm</vt:lpwstr>
      </vt:variant>
      <vt:variant>
        <vt:lpwstr/>
      </vt:variant>
      <vt:variant>
        <vt:i4>5177414</vt:i4>
      </vt:variant>
      <vt:variant>
        <vt:i4>12</vt:i4>
      </vt:variant>
      <vt:variant>
        <vt:i4>0</vt:i4>
      </vt:variant>
      <vt:variant>
        <vt:i4>5</vt:i4>
      </vt:variant>
      <vt:variant>
        <vt:lpwstr>http://www.boschusa.com/</vt:lpwstr>
      </vt:variant>
      <vt:variant>
        <vt:lpwstr/>
      </vt:variant>
      <vt:variant>
        <vt:i4>3801137</vt:i4>
      </vt:variant>
      <vt:variant>
        <vt:i4>9</vt:i4>
      </vt:variant>
      <vt:variant>
        <vt:i4>0</vt:i4>
      </vt:variant>
      <vt:variant>
        <vt:i4>5</vt:i4>
      </vt:variant>
      <vt:variant>
        <vt:lpwstr>http://www.bosch-press.com/</vt:lpwstr>
      </vt:variant>
      <vt:variant>
        <vt:lpwstr/>
      </vt:variant>
      <vt:variant>
        <vt:i4>6029341</vt:i4>
      </vt:variant>
      <vt:variant>
        <vt:i4>6</vt:i4>
      </vt:variant>
      <vt:variant>
        <vt:i4>0</vt:i4>
      </vt:variant>
      <vt:variant>
        <vt:i4>5</vt:i4>
      </vt:variant>
      <vt:variant>
        <vt:lpwstr>http://www.bosch.com/</vt:lpwstr>
      </vt:variant>
      <vt:variant>
        <vt:lpwstr/>
      </vt:variant>
      <vt:variant>
        <vt:i4>6357093</vt:i4>
      </vt:variant>
      <vt:variant>
        <vt:i4>3</vt:i4>
      </vt:variant>
      <vt:variant>
        <vt:i4>0</vt:i4>
      </vt:variant>
      <vt:variant>
        <vt:i4>5</vt:i4>
      </vt:variant>
      <vt:variant>
        <vt:lpwstr>http://www.boschrexroth-us.com/</vt:lpwstr>
      </vt:variant>
      <vt:variant>
        <vt:lpwstr/>
      </vt:variant>
      <vt:variant>
        <vt:i4>7143455</vt:i4>
      </vt:variant>
      <vt:variant>
        <vt:i4>0</vt:i4>
      </vt:variant>
      <vt:variant>
        <vt:i4>0</vt:i4>
      </vt:variant>
      <vt:variant>
        <vt:i4>5</vt:i4>
      </vt:variant>
      <vt:variant>
        <vt:lpwstr>http://www.boschrexroth.com/country_units/america/united_states/en/Products/GoTo_Products/index.jsp;jsessionid=bacHGAOinWyF-6I7jFZ4t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 Rexroth</dc:creator>
  <cp:lastModifiedBy>Estabrook Eden (DCNA/PRM-AT)</cp:lastModifiedBy>
  <cp:revision>6</cp:revision>
  <cp:lastPrinted>2013-04-11T13:58:00Z</cp:lastPrinted>
  <dcterms:created xsi:type="dcterms:W3CDTF">2025-01-08T20:22:00Z</dcterms:created>
  <dcterms:modified xsi:type="dcterms:W3CDTF">2025-01-21T17:04:00Z</dcterms:modified>
</cp:coreProperties>
</file>