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E74CC" w14:textId="77777777" w:rsidR="00B45C0C" w:rsidRPr="00087A2E" w:rsidRDefault="001C442B" w:rsidP="00B45C0C">
      <w:pPr>
        <w:pStyle w:val="Headline"/>
        <w:rPr>
          <w:b w:val="0"/>
          <w:sz w:val="32"/>
        </w:rPr>
      </w:pPr>
      <w:r>
        <w:rPr>
          <w:rFonts w:eastAsia="Bosch Office Sans"/>
        </w:rPr>
        <w:br/>
      </w:r>
      <w:r w:rsidR="00B45C0C">
        <w:rPr>
          <w:sz w:val="32"/>
        </w:rPr>
        <w:t>Ideal for high force requirements in demanding environments</w:t>
      </w:r>
      <w:r w:rsidR="00B45C0C" w:rsidRPr="00087A2E">
        <w:rPr>
          <w:sz w:val="32"/>
        </w:rPr>
        <w:t>:</w:t>
      </w:r>
      <w:r w:rsidR="00B45C0C">
        <w:rPr>
          <w:sz w:val="32"/>
        </w:rPr>
        <w:t xml:space="preserve"> </w:t>
      </w:r>
      <w:r w:rsidR="00B45C0C" w:rsidRPr="00087A2E">
        <w:rPr>
          <w:sz w:val="32"/>
        </w:rPr>
        <w:t xml:space="preserve">RINEER heavy-duty vane motors from </w:t>
      </w:r>
      <w:r w:rsidR="00B45C0C">
        <w:rPr>
          <w:sz w:val="32"/>
        </w:rPr>
        <w:t xml:space="preserve">Bosch </w:t>
      </w:r>
      <w:r w:rsidR="00B45C0C" w:rsidRPr="00087A2E">
        <w:rPr>
          <w:sz w:val="32"/>
        </w:rPr>
        <w:t>Rexroth</w:t>
      </w:r>
    </w:p>
    <w:p w14:paraId="69E221FF" w14:textId="708FAEE5" w:rsidR="003F02CC" w:rsidRDefault="00B45C0C" w:rsidP="00B45C0C">
      <w:pPr>
        <w:pStyle w:val="Subheading"/>
      </w:pPr>
      <w:r w:rsidRPr="00087A2E">
        <w:t xml:space="preserve">Highest </w:t>
      </w:r>
      <w:r>
        <w:t>t</w:t>
      </w:r>
      <w:r w:rsidRPr="00087A2E">
        <w:t>orque right from the start</w:t>
      </w:r>
    </w:p>
    <w:p w14:paraId="4BDA1CB3" w14:textId="3766EF41" w:rsidR="004838E2" w:rsidRPr="004C4D23" w:rsidRDefault="00B45C0C" w:rsidP="00B45C0C">
      <w:pPr>
        <w:ind w:right="348"/>
      </w:pPr>
      <w:r>
        <w:rPr>
          <w:noProof/>
        </w:rPr>
        <w:drawing>
          <wp:inline distT="0" distB="0" distL="0" distR="0" wp14:anchorId="02F55C72" wp14:editId="19E82E00">
            <wp:extent cx="3599695" cy="2700533"/>
            <wp:effectExtent l="0" t="0" r="127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99695" cy="2700533"/>
                    </a:xfrm>
                    <a:prstGeom prst="rect">
                      <a:avLst/>
                    </a:prstGeom>
                  </pic:spPr>
                </pic:pic>
              </a:graphicData>
            </a:graphic>
          </wp:inline>
        </w:drawing>
      </w:r>
    </w:p>
    <w:p w14:paraId="0F23B567" w14:textId="32EDCB5C" w:rsidR="00451770" w:rsidRPr="00451770" w:rsidRDefault="00B45C0C" w:rsidP="00B45C0C">
      <w:pPr>
        <w:pStyle w:val="Bildunterschrift"/>
        <w:ind w:right="348"/>
      </w:pPr>
      <w:r w:rsidRPr="00087A2E">
        <w:rPr>
          <w:lang w:val="en-US"/>
        </w:rPr>
        <w:t xml:space="preserve">RINEER </w:t>
      </w:r>
      <w:r>
        <w:rPr>
          <w:lang w:val="en-US"/>
        </w:rPr>
        <w:t xml:space="preserve">wear-free </w:t>
      </w:r>
      <w:r w:rsidRPr="00087A2E">
        <w:rPr>
          <w:lang w:val="en-US"/>
        </w:rPr>
        <w:t>vane motor</w:t>
      </w:r>
      <w:r>
        <w:rPr>
          <w:lang w:val="en-US"/>
        </w:rPr>
        <w:t>s</w:t>
      </w:r>
      <w:r w:rsidRPr="00087A2E">
        <w:rPr>
          <w:lang w:val="en-US"/>
        </w:rPr>
        <w:t xml:space="preserve"> from </w:t>
      </w:r>
      <w:r>
        <w:rPr>
          <w:lang w:val="en-US"/>
        </w:rPr>
        <w:t xml:space="preserve">Bosch </w:t>
      </w:r>
      <w:r w:rsidRPr="00087A2E">
        <w:rPr>
          <w:lang w:val="en-US"/>
        </w:rPr>
        <w:t>Rexroth offer</w:t>
      </w:r>
      <w:r>
        <w:rPr>
          <w:lang w:val="en-US"/>
        </w:rPr>
        <w:t xml:space="preserve"> the</w:t>
      </w:r>
      <w:r w:rsidRPr="00087A2E">
        <w:rPr>
          <w:lang w:val="en-US"/>
        </w:rPr>
        <w:t xml:space="preserve"> highest torque at every start and in every direction.</w:t>
      </w:r>
      <w:r>
        <w:rPr>
          <w:lang w:val="en-US"/>
        </w:rPr>
        <w:t xml:space="preserve"> (Image source: Bosch Rexroth AG)</w:t>
      </w:r>
    </w:p>
    <w:p w14:paraId="24845657" w14:textId="02D3DAA5" w:rsidR="00451770" w:rsidRPr="00A97770" w:rsidRDefault="00B45C0C" w:rsidP="00B45C0C">
      <w:pPr>
        <w:pStyle w:val="Summary"/>
        <w:ind w:right="348"/>
      </w:pPr>
      <w:r>
        <w:t>Bosch Rexroth’s</w:t>
      </w:r>
      <w:r w:rsidRPr="00B14327">
        <w:t xml:space="preserve"> RINEER vane motor series</w:t>
      </w:r>
      <w:r>
        <w:t xml:space="preserve"> </w:t>
      </w:r>
      <w:r w:rsidRPr="00087A2E">
        <w:t>offers the highest power density</w:t>
      </w:r>
      <w:r>
        <w:t xml:space="preserve"> with maximum torque</w:t>
      </w:r>
      <w:r w:rsidRPr="00087A2E">
        <w:t xml:space="preserve"> a</w:t>
      </w:r>
      <w:r>
        <w:t>s well as</w:t>
      </w:r>
      <w:r w:rsidRPr="00087A2E">
        <w:t xml:space="preserve"> </w:t>
      </w:r>
      <w:r>
        <w:t xml:space="preserve">the </w:t>
      </w:r>
      <w:r w:rsidRPr="00087A2E">
        <w:t xml:space="preserve">robustness </w:t>
      </w:r>
      <w:r w:rsidRPr="007F3DF9">
        <w:t xml:space="preserve">even under the most adverse climatic conditions and high dirt </w:t>
      </w:r>
      <w:r w:rsidRPr="00BB147A">
        <w:t>loads. RINEER vane motors make only low demands on oil cleanliness. Th</w:t>
      </w:r>
      <w:r>
        <w:t>ey are ideally suited for the construction industry as well as mobile applications such as drilling, winches, conveyors and fan drives.</w:t>
      </w:r>
    </w:p>
    <w:p w14:paraId="2129D48D" w14:textId="77777777" w:rsidR="00B45C0C" w:rsidRPr="00087A2E" w:rsidRDefault="00B45C0C" w:rsidP="00B45C0C">
      <w:pPr>
        <w:pStyle w:val="Pressetext"/>
        <w:ind w:right="348"/>
        <w:rPr>
          <w:lang w:val="en-US"/>
        </w:rPr>
      </w:pPr>
      <w:r>
        <w:rPr>
          <w:lang w:val="en-US"/>
        </w:rPr>
        <w:t xml:space="preserve">RINEER </w:t>
      </w:r>
      <w:r w:rsidRPr="00087A2E">
        <w:rPr>
          <w:lang w:val="en-US"/>
        </w:rPr>
        <w:t>motor</w:t>
      </w:r>
      <w:r>
        <w:rPr>
          <w:lang w:val="en-US"/>
        </w:rPr>
        <w:t>s</w:t>
      </w:r>
      <w:r w:rsidRPr="00087A2E">
        <w:rPr>
          <w:lang w:val="en-US"/>
        </w:rPr>
        <w:t xml:space="preserve"> </w:t>
      </w:r>
      <w:r>
        <w:rPr>
          <w:lang w:val="en-US"/>
        </w:rPr>
        <w:t>are</w:t>
      </w:r>
      <w:r w:rsidRPr="00087A2E">
        <w:rPr>
          <w:lang w:val="en-US"/>
        </w:rPr>
        <w:t xml:space="preserve"> particularly robust and provide continuous</w:t>
      </w:r>
      <w:r>
        <w:rPr>
          <w:lang w:val="en-US"/>
        </w:rPr>
        <w:t>ly</w:t>
      </w:r>
      <w:r w:rsidRPr="00087A2E">
        <w:rPr>
          <w:lang w:val="en-US"/>
        </w:rPr>
        <w:t xml:space="preserve"> high starting and stalling torques right from the start. Working vanes in the rotor create uninterrupted output torque regardless of angular position, while sealing vanes in the stator create an effective seal between the high- and low-pressure sections. This allows users to utilize maximum torque even at very low rotation</w:t>
      </w:r>
      <w:r>
        <w:rPr>
          <w:lang w:val="en-US"/>
        </w:rPr>
        <w:t>s</w:t>
      </w:r>
      <w:r w:rsidRPr="00087A2E">
        <w:rPr>
          <w:lang w:val="en-US"/>
        </w:rPr>
        <w:t xml:space="preserve">. At the same time, the motor enables maximum speeds and full torque on a continuous basis. Frequent and fast start/stop sequences as well as direction changes are possible at any time without mechanical wear. As a </w:t>
      </w:r>
      <w:r w:rsidRPr="00087A2E">
        <w:rPr>
          <w:lang w:val="en-US"/>
        </w:rPr>
        <w:lastRenderedPageBreak/>
        <w:t xml:space="preserve">result, the RINEER vane motor from </w:t>
      </w:r>
      <w:r>
        <w:rPr>
          <w:lang w:val="en-US"/>
        </w:rPr>
        <w:t xml:space="preserve">Bosch </w:t>
      </w:r>
      <w:r w:rsidRPr="00087A2E">
        <w:rPr>
          <w:lang w:val="en-US"/>
        </w:rPr>
        <w:t xml:space="preserve">Rexroth offers a long service life with maximum availability. </w:t>
      </w:r>
    </w:p>
    <w:p w14:paraId="5CCBF2D9" w14:textId="20E0A403" w:rsidR="00B45C0C" w:rsidRPr="00087A2E" w:rsidRDefault="00B45C0C" w:rsidP="00B45C0C">
      <w:pPr>
        <w:pStyle w:val="Pressetext"/>
        <w:ind w:right="348"/>
        <w:rPr>
          <w:lang w:val="en-US"/>
        </w:rPr>
      </w:pPr>
      <w:r w:rsidRPr="00087A2E">
        <w:rPr>
          <w:lang w:val="en-US"/>
        </w:rPr>
        <w:t xml:space="preserve">The motor family comprises </w:t>
      </w:r>
      <w:r>
        <w:rPr>
          <w:lang w:val="en-US"/>
        </w:rPr>
        <w:t xml:space="preserve">of </w:t>
      </w:r>
      <w:r w:rsidRPr="00087A2E">
        <w:rPr>
          <w:lang w:val="en-US"/>
        </w:rPr>
        <w:t xml:space="preserve">four series </w:t>
      </w:r>
      <w:r>
        <w:rPr>
          <w:lang w:val="en-US"/>
        </w:rPr>
        <w:t xml:space="preserve">consisting of </w:t>
      </w:r>
      <w:r w:rsidRPr="00087A2E">
        <w:rPr>
          <w:lang w:val="en-US"/>
        </w:rPr>
        <w:t xml:space="preserve">more than 70 </w:t>
      </w:r>
      <w:r>
        <w:rPr>
          <w:lang w:val="en-US"/>
        </w:rPr>
        <w:t xml:space="preserve">displacement </w:t>
      </w:r>
      <w:r w:rsidRPr="00087A2E">
        <w:rPr>
          <w:lang w:val="en-US"/>
        </w:rPr>
        <w:t xml:space="preserve">variants and covers </w:t>
      </w:r>
      <w:r>
        <w:rPr>
          <w:lang w:val="en-US"/>
        </w:rPr>
        <w:t>a</w:t>
      </w:r>
      <w:r w:rsidRPr="00087A2E">
        <w:rPr>
          <w:lang w:val="en-US"/>
        </w:rPr>
        <w:t xml:space="preserve"> torque range from 248 Nm to </w:t>
      </w:r>
      <w:r>
        <w:rPr>
          <w:lang w:val="en-US"/>
        </w:rPr>
        <w:t>18.718</w:t>
      </w:r>
      <w:r w:rsidRPr="00087A2E">
        <w:rPr>
          <w:lang w:val="en-US"/>
        </w:rPr>
        <w:t xml:space="preserve"> Nm. Due to their design, the </w:t>
      </w:r>
      <w:r>
        <w:rPr>
          <w:lang w:val="en-US"/>
        </w:rPr>
        <w:t xml:space="preserve">economic </w:t>
      </w:r>
      <w:r w:rsidRPr="00087A2E">
        <w:rPr>
          <w:lang w:val="en-US"/>
        </w:rPr>
        <w:t xml:space="preserve">motors achieve an optimum power-to-weight ratio with very </w:t>
      </w:r>
      <w:proofErr w:type="gramStart"/>
      <w:r w:rsidRPr="00087A2E">
        <w:rPr>
          <w:lang w:val="en-US"/>
        </w:rPr>
        <w:t>high power</w:t>
      </w:r>
      <w:proofErr w:type="gramEnd"/>
      <w:r w:rsidRPr="00087A2E">
        <w:rPr>
          <w:lang w:val="en-US"/>
        </w:rPr>
        <w:t xml:space="preserve"> density</w:t>
      </w:r>
      <w:r>
        <w:rPr>
          <w:lang w:val="en-US"/>
        </w:rPr>
        <w:t xml:space="preserve"> and lower noise emissions</w:t>
      </w:r>
      <w:r w:rsidRPr="00087A2E">
        <w:rPr>
          <w:lang w:val="en-US"/>
        </w:rPr>
        <w:t xml:space="preserve">. The compact direct drive can replace otherwise necessary gearboxes due to the </w:t>
      </w:r>
      <w:r>
        <w:rPr>
          <w:lang w:val="en-US"/>
        </w:rPr>
        <w:t>wide</w:t>
      </w:r>
      <w:r w:rsidRPr="00087A2E">
        <w:rPr>
          <w:lang w:val="en-US"/>
        </w:rPr>
        <w:t xml:space="preserve"> torque </w:t>
      </w:r>
      <w:r>
        <w:rPr>
          <w:lang w:val="en-US"/>
        </w:rPr>
        <w:t>and</w:t>
      </w:r>
      <w:r w:rsidRPr="00087A2E">
        <w:rPr>
          <w:lang w:val="en-US"/>
        </w:rPr>
        <w:t xml:space="preserve"> speed range</w:t>
      </w:r>
      <w:r w:rsidRPr="00581ADD">
        <w:rPr>
          <w:lang w:val="en-US"/>
        </w:rPr>
        <w:t xml:space="preserve"> and requires fewer components than conventional solutions</w:t>
      </w:r>
      <w:r w:rsidRPr="00087A2E">
        <w:rPr>
          <w:lang w:val="en-US"/>
        </w:rPr>
        <w:t xml:space="preserve">. A variety of optional features, including bearing options to </w:t>
      </w:r>
      <w:r>
        <w:rPr>
          <w:lang w:val="en-US"/>
        </w:rPr>
        <w:t>handle</w:t>
      </w:r>
      <w:r w:rsidRPr="00087A2E">
        <w:rPr>
          <w:lang w:val="en-US"/>
        </w:rPr>
        <w:t xml:space="preserve"> application loads, make </w:t>
      </w:r>
      <w:r>
        <w:rPr>
          <w:lang w:val="en-US"/>
        </w:rPr>
        <w:t xml:space="preserve">Bosch </w:t>
      </w:r>
      <w:r w:rsidRPr="00087A2E">
        <w:rPr>
          <w:lang w:val="en-US"/>
        </w:rPr>
        <w:t>Rexroth's RINEER one of the most versatile hydraulic motors available.</w:t>
      </w:r>
    </w:p>
    <w:p w14:paraId="17304F91" w14:textId="6D4361D2" w:rsidR="00B45C0C" w:rsidRDefault="00B45C0C" w:rsidP="00B45C0C">
      <w:pPr>
        <w:pStyle w:val="Pressetext"/>
        <w:ind w:right="348"/>
        <w:rPr>
          <w:lang w:val="en-US"/>
        </w:rPr>
      </w:pPr>
      <w:r>
        <w:rPr>
          <w:lang w:val="en-US"/>
        </w:rPr>
        <w:t xml:space="preserve">Worldwide </w:t>
      </w:r>
      <w:r w:rsidRPr="00681211">
        <w:rPr>
          <w:lang w:val="en-US"/>
        </w:rPr>
        <w:t xml:space="preserve">application experience </w:t>
      </w:r>
      <w:r>
        <w:rPr>
          <w:lang w:val="en-US"/>
        </w:rPr>
        <w:t>in mobile applications</w:t>
      </w:r>
      <w:r w:rsidRPr="00087A2E">
        <w:rPr>
          <w:lang w:val="en-US"/>
        </w:rPr>
        <w:t xml:space="preserve"> demonstrate the extreme robustness of RINEER motors, even under the most adverse climatic conditions and high dirt loads. They are frequently used in the </w:t>
      </w:r>
      <w:r>
        <w:rPr>
          <w:lang w:val="en-US"/>
        </w:rPr>
        <w:t>construction sector, for example for drillings and winch applications</w:t>
      </w:r>
      <w:r w:rsidRPr="00087A2E">
        <w:rPr>
          <w:lang w:val="en-US"/>
        </w:rPr>
        <w:t>. The vane motor</w:t>
      </w:r>
      <w:r>
        <w:rPr>
          <w:lang w:val="en-US"/>
        </w:rPr>
        <w:t xml:space="preserve"> is insensitive to oil contamination</w:t>
      </w:r>
      <w:r w:rsidRPr="00087A2E">
        <w:rPr>
          <w:lang w:val="en-US"/>
        </w:rPr>
        <w:t xml:space="preserve">. Optionally, </w:t>
      </w:r>
      <w:r>
        <w:rPr>
          <w:lang w:val="en-US"/>
        </w:rPr>
        <w:t xml:space="preserve">air, water or </w:t>
      </w:r>
      <w:r w:rsidRPr="00087A2E">
        <w:rPr>
          <w:lang w:val="en-US"/>
        </w:rPr>
        <w:t>drilling fluid can even be fed through a hollow shaft in the motor without contaminating the fluid.</w:t>
      </w:r>
    </w:p>
    <w:p w14:paraId="7FBA70FA" w14:textId="242008AE" w:rsidR="00B45C0C" w:rsidRPr="00087A2E" w:rsidRDefault="00B45C0C" w:rsidP="00B45C0C">
      <w:pPr>
        <w:pStyle w:val="Pressetext"/>
        <w:ind w:right="348"/>
        <w:rPr>
          <w:lang w:val="en-US"/>
        </w:rPr>
      </w:pPr>
      <w:r>
        <w:rPr>
          <w:lang w:val="en-US"/>
        </w:rPr>
        <w:t xml:space="preserve">For more information on our High Torque Vane Motors: </w:t>
      </w:r>
      <w:hyperlink r:id="rId9" w:history="1">
        <w:r w:rsidRPr="00802FC8">
          <w:rPr>
            <w:rStyle w:val="Hyperlink"/>
            <w:lang w:val="en-US"/>
          </w:rPr>
          <w:t>https://www.boschrexroth.com/en/us/produc</w:t>
        </w:r>
        <w:r w:rsidRPr="00802FC8">
          <w:rPr>
            <w:rStyle w:val="Hyperlink"/>
            <w:lang w:val="en-US"/>
          </w:rPr>
          <w:t>t</w:t>
        </w:r>
        <w:r w:rsidRPr="00802FC8">
          <w:rPr>
            <w:rStyle w:val="Hyperlink"/>
            <w:lang w:val="en-US"/>
          </w:rPr>
          <w:t>s/product-groups/industrial-hydraulics/topics/motors/</w:t>
        </w:r>
      </w:hyperlink>
    </w:p>
    <w:p w14:paraId="1CE7ACE2" w14:textId="77777777" w:rsidR="00686873" w:rsidRPr="00091BA5" w:rsidRDefault="00686873" w:rsidP="00686873">
      <w:pPr>
        <w:pStyle w:val="BoilerplateUS"/>
        <w:rPr>
          <w:sz w:val="24"/>
          <w:szCs w:val="24"/>
          <w:lang w:eastAsia="en-US"/>
        </w:rPr>
      </w:pPr>
      <w:r w:rsidRPr="00091BA5">
        <w:rPr>
          <w:b/>
          <w:bCs/>
        </w:rPr>
        <w:t>About Bosch Rexroth:</w:t>
      </w:r>
      <w:r w:rsidRPr="00091BA5">
        <w:br/>
      </w:r>
      <w:bookmarkStart w:id="0" w:name="_Hlk158297528"/>
      <w:r w:rsidRPr="00091BA5">
        <w:t xml:space="preserve">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 </w:t>
      </w:r>
      <w:bookmarkStart w:id="1" w:name="_Hlk160531150"/>
      <w:r w:rsidRPr="00091BA5">
        <w:t>With locations in over 80 countries, around 32,600 associates generated sales revenue of 6.5 billion euros in 2024.</w:t>
      </w:r>
      <w:bookmarkEnd w:id="1"/>
      <w:r w:rsidRPr="00091BA5">
        <w:t xml:space="preserve"> To learn more, please visit </w:t>
      </w:r>
      <w:hyperlink r:id="rId10" w:history="1">
        <w:r w:rsidRPr="00091BA5">
          <w:rPr>
            <w:rStyle w:val="Hyperlink"/>
          </w:rPr>
          <w:t>www.boschrexroth-us.com</w:t>
        </w:r>
      </w:hyperlink>
      <w:r w:rsidRPr="00091BA5">
        <w:rPr>
          <w:rStyle w:val="Hyperlink"/>
        </w:rPr>
        <w:t>.</w:t>
      </w:r>
    </w:p>
    <w:p w14:paraId="7EE01B10" w14:textId="77777777" w:rsidR="00686873" w:rsidRPr="00091BA5" w:rsidRDefault="00686873" w:rsidP="00686873">
      <w:pPr>
        <w:pStyle w:val="BoilerplateUS"/>
      </w:pPr>
      <w:r w:rsidRPr="00091BA5">
        <w:rPr>
          <w:b/>
        </w:rPr>
        <w:t>About Bosch:</w:t>
      </w:r>
      <w:r w:rsidRPr="00091BA5">
        <w:rPr>
          <w:b/>
        </w:rPr>
        <w:br/>
      </w:r>
      <w:bookmarkEnd w:id="0"/>
      <w:r w:rsidRPr="00091BA5">
        <w:t xml:space="preserve">The Bosch Group is a leading global supplier of technology and services. It employs roughly 417,900 associates worldwide (as of December 31, 2024). According to preliminary figures, </w:t>
      </w:r>
      <w:r w:rsidRPr="00091BA5">
        <w:br/>
        <w:t xml:space="preserve">the company generated sales of 90.5 billion euros in 2024. Its operations are divided into </w:t>
      </w:r>
      <w:r w:rsidRPr="00091BA5">
        <w:br/>
        <w:t xml:space="preserve">four business sectors: Mobility, Industrial Technology, Consumer Goods, and Energy and Building Technology. With its business activities, the company aims to use technology to help shape universal trends such as automation, electrification, digitalization, connectivity, and an orientation to sustainability. In this context, Bosch’s broad diversification across regions and industries strengthens its innovativeness and robustness. Bosch uses its proven expertise in sensor technology, software, and services to offer customers cross-domain solutions from a single source. It also applies its expertise in connectivity and artificial intelligence </w:t>
      </w:r>
      <w:proofErr w:type="gramStart"/>
      <w:r w:rsidRPr="00091BA5">
        <w:t>in order to</w:t>
      </w:r>
      <w:proofErr w:type="gramEnd"/>
      <w:r w:rsidRPr="00091BA5">
        <w:t xml:space="preserve"> develop and manufacture user-friendly, sustainable products. With technology that is “Invented for life,” Bosch wants to help improve quality of life and conserve natural resources. The </w:t>
      </w:r>
      <w:r w:rsidRPr="00091BA5">
        <w:br/>
        <w:t xml:space="preserve">Bosch Group comprises Robert Bosch GmbH and its roughly 470 subsidiary and regional companies in over 60 countries. Including sales and service partners, Bosch’s global manufacturing, engineering, and sales network covers nearly every country in the world. Bosch’s innovative strength is key to the company’s further development. At 136 locations across the globe, Bosch employs some 86,900 </w:t>
      </w:r>
      <w:proofErr w:type="gramStart"/>
      <w:r w:rsidRPr="00091BA5">
        <w:t>associates in research</w:t>
      </w:r>
      <w:proofErr w:type="gramEnd"/>
      <w:r w:rsidRPr="00091BA5">
        <w:t xml:space="preserve"> and development, of which nearly 48,000 are software engineers. Additional information is available online at </w:t>
      </w:r>
      <w:hyperlink r:id="rId11" w:history="1">
        <w:r w:rsidRPr="00091BA5">
          <w:rPr>
            <w:rStyle w:val="Hyperlink"/>
          </w:rPr>
          <w:t>www.bosch.com</w:t>
        </w:r>
      </w:hyperlink>
      <w:r w:rsidRPr="00091BA5">
        <w:t xml:space="preserve">, </w:t>
      </w:r>
      <w:hyperlink r:id="rId12" w:history="1">
        <w:r w:rsidRPr="00091BA5">
          <w:rPr>
            <w:rStyle w:val="Hyperlink"/>
          </w:rPr>
          <w:t>www.iot.bosch.com</w:t>
        </w:r>
      </w:hyperlink>
      <w:r w:rsidRPr="00091BA5">
        <w:t xml:space="preserve">, </w:t>
      </w:r>
      <w:hyperlink r:id="rId13" w:history="1">
        <w:r w:rsidRPr="00091BA5">
          <w:rPr>
            <w:rStyle w:val="Hyperlink"/>
          </w:rPr>
          <w:t>www.bosch-press.com</w:t>
        </w:r>
      </w:hyperlink>
      <w:r w:rsidRPr="00091BA5">
        <w:t>.</w:t>
      </w:r>
    </w:p>
    <w:p w14:paraId="4BCB6E47" w14:textId="30AD2789" w:rsidR="009C116A" w:rsidRPr="00A236AE" w:rsidRDefault="009C116A" w:rsidP="00686873">
      <w:pPr>
        <w:pStyle w:val="Boilerplate"/>
        <w:ind w:right="346"/>
        <w:rPr>
          <w:i w:val="0"/>
          <w:sz w:val="18"/>
          <w:szCs w:val="18"/>
          <w:lang w:val="en-US" w:eastAsia="en-US"/>
        </w:rPr>
      </w:pPr>
    </w:p>
    <w:sectPr w:rsidR="009C116A" w:rsidRPr="00A236AE" w:rsidSect="001C442B">
      <w:headerReference w:type="default" r:id="rId14"/>
      <w:footerReference w:type="default" r:id="rId15"/>
      <w:headerReference w:type="first" r:id="rId16"/>
      <w:footerReference w:type="first" r:id="rId17"/>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10F4" w14:textId="77777777" w:rsidR="00E10562" w:rsidRDefault="00E10562">
      <w:r>
        <w:separator/>
      </w:r>
    </w:p>
  </w:endnote>
  <w:endnote w:type="continuationSeparator" w:id="0">
    <w:p w14:paraId="7D395CB3" w14:textId="77777777" w:rsidR="00E10562" w:rsidRDefault="00E1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5257B1A4" w14:textId="77777777" w:rsidR="00686873" w:rsidRPr="00557DB3" w:rsidRDefault="00686873" w:rsidP="00686873">
    <w:pPr>
      <w:framePr w:w="2633" w:h="2545" w:hRule="exact" w:hSpace="181" w:wrap="around" w:vAnchor="text" w:hAnchor="page" w:x="9190" w:y="-2757"/>
      <w:autoSpaceDE w:val="0"/>
      <w:autoSpaceDN w:val="0"/>
      <w:adjustRightInd w:val="0"/>
      <w:spacing w:line="239" w:lineRule="exact"/>
      <w:rPr>
        <w:rFonts w:ascii="Bosch Office Sans" w:hAnsi="Bosch Office Sans" w:cs="Arial"/>
        <w:color w:val="000000"/>
        <w:sz w:val="13"/>
        <w:szCs w:val="13"/>
        <w:lang w:val="en-GB"/>
      </w:rPr>
    </w:pPr>
    <w:r w:rsidRPr="00557DB3">
      <w:rPr>
        <w:rFonts w:ascii="Bosch Office Sans" w:hAnsi="Bosch Office Sans" w:cs="Arial"/>
        <w:color w:val="000000"/>
        <w:sz w:val="13"/>
        <w:szCs w:val="13"/>
        <w:lang w:val="en-GB"/>
      </w:rPr>
      <w:t>Contact for Journalists:</w:t>
    </w:r>
  </w:p>
  <w:p w14:paraId="0946D099" w14:textId="77777777" w:rsidR="0068687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sz w:val="13"/>
        <w:szCs w:val="13"/>
        <w:lang w:val="en-US"/>
      </w:rPr>
    </w:pPr>
  </w:p>
  <w:p w14:paraId="7CBD4642" w14:textId="77777777" w:rsidR="00686873" w:rsidRPr="006A4834" w:rsidRDefault="00686873" w:rsidP="00686873">
    <w:pPr>
      <w:pStyle w:val="Footer"/>
      <w:framePr w:w="2633" w:h="2545" w:hRule="exact" w:hSpace="181" w:wrap="around" w:vAnchor="text" w:hAnchor="page" w:x="9190" w:y="-2757"/>
      <w:spacing w:line="180" w:lineRule="exact"/>
      <w:rPr>
        <w:rFonts w:ascii="Bosch Office Sans" w:hAnsi="Bosch Office Sans" w:cs="Arial"/>
        <w:b/>
        <w:bCs/>
        <w:color w:val="000000"/>
        <w:sz w:val="13"/>
        <w:szCs w:val="13"/>
      </w:rPr>
    </w:pPr>
    <w:r w:rsidRPr="006A4834">
      <w:rPr>
        <w:rFonts w:ascii="Bosch Office Sans" w:hAnsi="Bosch Office Sans" w:cs="Arial"/>
        <w:b/>
        <w:bCs/>
        <w:color w:val="000000"/>
        <w:sz w:val="13"/>
        <w:szCs w:val="13"/>
      </w:rPr>
      <w:t>Bosch Rexroth Corporation</w:t>
    </w:r>
  </w:p>
  <w:p w14:paraId="043D5987" w14:textId="77777777" w:rsidR="00686873" w:rsidRPr="00557DB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sz w:val="13"/>
        <w:szCs w:val="13"/>
      </w:rPr>
    </w:pPr>
    <w:r>
      <w:rPr>
        <w:rFonts w:ascii="Bosch Office Sans" w:hAnsi="Bosch Office Sans" w:cs="Arial"/>
        <w:color w:val="000000"/>
        <w:sz w:val="13"/>
        <w:szCs w:val="13"/>
      </w:rPr>
      <w:t>Carol Repyneck</w:t>
    </w:r>
  </w:p>
  <w:p w14:paraId="40A033C9" w14:textId="77777777" w:rsidR="0068687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sz w:val="13"/>
        <w:szCs w:val="13"/>
      </w:rPr>
    </w:pPr>
    <w:r w:rsidRPr="00557DB3">
      <w:rPr>
        <w:rFonts w:ascii="Bosch Office Sans" w:hAnsi="Bosch Office Sans" w:cs="Arial"/>
        <w:color w:val="000000"/>
        <w:sz w:val="13"/>
        <w:szCs w:val="13"/>
      </w:rPr>
      <w:t xml:space="preserve">Telephone (610) </w:t>
    </w:r>
    <w:r>
      <w:rPr>
        <w:rFonts w:ascii="Bosch Office Sans" w:hAnsi="Bosch Office Sans" w:cs="Arial"/>
        <w:color w:val="000000"/>
        <w:sz w:val="13"/>
        <w:szCs w:val="13"/>
      </w:rPr>
      <w:t>997-6803</w:t>
    </w:r>
  </w:p>
  <w:p w14:paraId="5CEF7225" w14:textId="77777777" w:rsidR="00686873" w:rsidRPr="00557DB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sz w:val="13"/>
        <w:szCs w:val="13"/>
      </w:rPr>
    </w:pPr>
    <w:r>
      <w:rPr>
        <w:rFonts w:ascii="Bosch Office Sans" w:hAnsi="Bosch Office Sans" w:cs="Arial"/>
        <w:color w:val="000000"/>
        <w:sz w:val="13"/>
        <w:szCs w:val="13"/>
      </w:rPr>
      <w:t>carol.repyneck</w:t>
    </w:r>
    <w:r w:rsidRPr="00557DB3">
      <w:rPr>
        <w:rFonts w:ascii="Bosch Office Sans" w:hAnsi="Bosch Office Sans" w:cs="Arial"/>
        <w:color w:val="000000"/>
        <w:sz w:val="13"/>
        <w:szCs w:val="13"/>
      </w:rPr>
      <w:t xml:space="preserve">@boschrexroth-us.com </w:t>
    </w:r>
  </w:p>
  <w:p w14:paraId="68FAE442" w14:textId="77777777" w:rsidR="00686873" w:rsidRPr="00557DB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sz w:val="13"/>
        <w:szCs w:val="13"/>
      </w:rPr>
    </w:pPr>
  </w:p>
  <w:p w14:paraId="7C13AA9D" w14:textId="77777777" w:rsidR="00686873" w:rsidRPr="002D1D62" w:rsidRDefault="00686873" w:rsidP="00686873">
    <w:pPr>
      <w:pStyle w:val="Footer"/>
      <w:framePr w:w="2633" w:h="2545" w:hRule="exact" w:hSpace="181" w:wrap="around" w:vAnchor="text" w:hAnchor="page" w:x="9190" w:y="-2757"/>
      <w:spacing w:line="180" w:lineRule="exact"/>
      <w:rPr>
        <w:rFonts w:ascii="Bosch Office Sans" w:hAnsi="Bosch Office Sans" w:cs="Arial"/>
        <w:b/>
        <w:bCs/>
        <w:color w:val="000000" w:themeColor="text1"/>
        <w:sz w:val="13"/>
        <w:szCs w:val="13"/>
      </w:rPr>
    </w:pPr>
    <w:r w:rsidRPr="002D1D62">
      <w:rPr>
        <w:rFonts w:ascii="Bosch Office Sans" w:hAnsi="Bosch Office Sans" w:cs="Arial"/>
        <w:b/>
        <w:bCs/>
        <w:color w:val="000000" w:themeColor="text1"/>
        <w:sz w:val="13"/>
        <w:szCs w:val="13"/>
      </w:rPr>
      <w:t>Dalton</w:t>
    </w:r>
  </w:p>
  <w:p w14:paraId="198545CB" w14:textId="77777777" w:rsidR="0068687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themeColor="text1"/>
        <w:sz w:val="13"/>
        <w:szCs w:val="13"/>
      </w:rPr>
    </w:pPr>
    <w:r>
      <w:rPr>
        <w:rFonts w:ascii="Bosch Office Sans" w:hAnsi="Bosch Office Sans" w:cs="Arial"/>
        <w:color w:val="000000" w:themeColor="text1"/>
        <w:sz w:val="13"/>
        <w:szCs w:val="13"/>
      </w:rPr>
      <w:t>Chris Obarski</w:t>
    </w:r>
  </w:p>
  <w:p w14:paraId="28D340DC" w14:textId="77777777" w:rsidR="0068687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themeColor="text1"/>
        <w:sz w:val="13"/>
        <w:szCs w:val="13"/>
      </w:rPr>
    </w:pPr>
    <w:r w:rsidRPr="00557DB3">
      <w:rPr>
        <w:rFonts w:ascii="Bosch Office Sans" w:hAnsi="Bosch Office Sans" w:cs="Arial"/>
        <w:color w:val="000000" w:themeColor="text1"/>
        <w:sz w:val="13"/>
        <w:szCs w:val="13"/>
      </w:rPr>
      <w:t>Telephone (</w:t>
    </w:r>
    <w:r>
      <w:rPr>
        <w:rFonts w:ascii="Bosch Office Sans" w:hAnsi="Bosch Office Sans" w:cs="Arial"/>
        <w:color w:val="000000" w:themeColor="text1"/>
        <w:sz w:val="13"/>
        <w:szCs w:val="13"/>
      </w:rPr>
      <w:t>636) 233-0229</w:t>
    </w:r>
  </w:p>
  <w:p w14:paraId="673CE3F1" w14:textId="26018638" w:rsidR="00686873" w:rsidRPr="00557DB3" w:rsidRDefault="00686873" w:rsidP="00686873">
    <w:pPr>
      <w:pStyle w:val="Footer"/>
      <w:framePr w:w="2633" w:h="2545" w:hRule="exact" w:hSpace="181" w:wrap="around" w:vAnchor="text" w:hAnchor="page" w:x="9190" w:y="-2757"/>
      <w:spacing w:line="180" w:lineRule="exact"/>
      <w:rPr>
        <w:rFonts w:ascii="Bosch Office Sans" w:hAnsi="Bosch Office Sans" w:cs="Arial"/>
        <w:color w:val="000000" w:themeColor="text1"/>
        <w:sz w:val="13"/>
        <w:szCs w:val="13"/>
      </w:rPr>
    </w:pPr>
    <w:r>
      <w:rPr>
        <w:rFonts w:ascii="Bosch Office Sans" w:hAnsi="Bosch Office Sans" w:cs="Arial"/>
        <w:color w:val="000000" w:themeColor="text1"/>
        <w:sz w:val="13"/>
        <w:szCs w:val="13"/>
      </w:rPr>
      <w:t>cobarski</w:t>
    </w:r>
    <w:r w:rsidRPr="002D1D62">
      <w:rPr>
        <w:rFonts w:ascii="Bosch Office Sans" w:hAnsi="Bosch Office Sans" w:cs="Arial"/>
        <w:color w:val="000000" w:themeColor="text1"/>
        <w:sz w:val="13"/>
        <w:szCs w:val="13"/>
      </w:rPr>
      <w:t>@daltonagency.com</w:t>
    </w:r>
  </w:p>
  <w:p w14:paraId="117103F2" w14:textId="0A55CFA5" w:rsidR="00841B68" w:rsidRDefault="00841B68" w:rsidP="00686873">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Bosch 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Main</w:t>
    </w:r>
  </w:p>
  <w:p w14:paraId="7223BF1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6067C866"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087FDD7B"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ED97" w14:textId="77777777" w:rsidR="00E10562" w:rsidRDefault="00E10562">
      <w:r>
        <w:separator/>
      </w:r>
    </w:p>
  </w:footnote>
  <w:footnote w:type="continuationSeparator" w:id="0">
    <w:p w14:paraId="21BA4F18" w14:textId="77777777" w:rsidR="00E10562" w:rsidRDefault="00E1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9264"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7B242425" w14:textId="29F4E899" w:rsidR="0028671B" w:rsidRPr="008749BE" w:rsidRDefault="00B45C0C"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cs="Arial"/>
        <w:sz w:val="22"/>
        <w:szCs w:val="22"/>
        <w:lang w:val="en-US"/>
      </w:rPr>
      <w:t>IH</w:t>
    </w:r>
    <w:r w:rsidR="0028671B">
      <w:rPr>
        <w:rFonts w:ascii="Bosch Office Sans" w:hAnsi="Bosch Office Sans" w:cs="Arial"/>
        <w:sz w:val="22"/>
        <w:szCs w:val="22"/>
        <w:lang w:val="en-US"/>
      </w:rPr>
      <w:t>2</w:t>
    </w:r>
    <w:r>
      <w:rPr>
        <w:rFonts w:ascii="Bosch Office Sans" w:hAnsi="Bosch Office Sans" w:cs="Arial"/>
        <w:sz w:val="22"/>
        <w:szCs w:val="22"/>
        <w:lang w:val="en-US"/>
      </w:rPr>
      <w:t>3001</w:t>
    </w:r>
    <w:r w:rsidR="00686873">
      <w:rPr>
        <w:rFonts w:ascii="Bosch Office Sans" w:hAnsi="Bosch Office Sans" w:cs="Arial"/>
        <w:sz w:val="22"/>
        <w:szCs w:val="22"/>
        <w:lang w:val="en-US"/>
      </w:rPr>
      <w:t>e</w:t>
    </w:r>
  </w:p>
  <w:p w14:paraId="348B9EAC" w14:textId="62662646" w:rsidR="0028671B" w:rsidRDefault="00B45C0C"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0</w:t>
    </w:r>
    <w:r w:rsidR="00C0173C">
      <w:rPr>
        <w:rFonts w:ascii="Bosch Office Sans" w:hAnsi="Bosch Office Sans"/>
        <w:sz w:val="22"/>
        <w:szCs w:val="22"/>
        <w:lang w:val="en-GB"/>
      </w:rPr>
      <w:t>5</w:t>
    </w:r>
    <w:r w:rsidR="00643F29">
      <w:rPr>
        <w:rFonts w:ascii="Bosch Office Sans" w:hAnsi="Bosch Office Sans"/>
        <w:sz w:val="22"/>
        <w:szCs w:val="22"/>
        <w:lang w:val="en-GB"/>
      </w:rPr>
      <w:t>/</w:t>
    </w:r>
    <w:r w:rsidR="00C0173C">
      <w:rPr>
        <w:rFonts w:ascii="Bosch Office Sans" w:hAnsi="Bosch Office Sans"/>
        <w:sz w:val="22"/>
        <w:szCs w:val="22"/>
        <w:lang w:val="en-GB"/>
      </w:rPr>
      <w:t>0</w:t>
    </w:r>
    <w:r w:rsidR="00686873">
      <w:rPr>
        <w:rFonts w:ascii="Bosch Office Sans" w:hAnsi="Bosch Office Sans"/>
        <w:sz w:val="22"/>
        <w:szCs w:val="22"/>
        <w:lang w:val="en-GB"/>
      </w:rPr>
      <w:t>5</w:t>
    </w:r>
    <w:r w:rsidR="00C4621C">
      <w:rPr>
        <w:rFonts w:ascii="Bosch Office Sans" w:hAnsi="Bosch Office Sans"/>
        <w:sz w:val="22"/>
        <w:szCs w:val="22"/>
        <w:lang w:val="en-GB"/>
      </w:rPr>
      <w:t>/202</w:t>
    </w:r>
    <w:r w:rsidR="00686873">
      <w:rPr>
        <w:rFonts w:ascii="Bosch Office Sans" w:hAnsi="Bosch Office Sans"/>
        <w:sz w:val="22"/>
        <w:szCs w:val="22"/>
        <w:lang w:val="en-GB"/>
      </w:rPr>
      <w:t>5</w:t>
    </w:r>
  </w:p>
  <w:p w14:paraId="6B52F071"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p>
  <w:p w14:paraId="5A7DE3E2" w14:textId="77777777" w:rsidR="00B45C0C" w:rsidRDefault="00B45C0C" w:rsidP="00B45C0C">
    <w:pPr>
      <w:framePr w:w="2131" w:h="1446" w:hRule="exact" w:hSpace="180" w:wrap="around" w:vAnchor="text" w:hAnchor="page" w:x="9571" w:y="2268"/>
      <w:spacing w:line="295" w:lineRule="exact"/>
      <w:rPr>
        <w:rFonts w:ascii="Bosch Office Sans" w:hAnsi="Bosch Office Sans"/>
        <w:sz w:val="22"/>
        <w:szCs w:val="22"/>
        <w:lang w:val="en-US"/>
      </w:rPr>
    </w:pPr>
    <w:r>
      <w:rPr>
        <w:rFonts w:ascii="Bosch Office Sans" w:hAnsi="Bosch Office Sans"/>
        <w:sz w:val="22"/>
        <w:szCs w:val="22"/>
        <w:lang w:val="en-US"/>
      </w:rPr>
      <w:t>PI 061/22</w:t>
    </w:r>
  </w:p>
  <w:p w14:paraId="744C031D"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59F8C12E" w:rsidR="00841B68" w:rsidRDefault="0028671B">
    <w:pPr>
      <w:pStyle w:val="Header"/>
      <w:rPr>
        <w:lang w:val="en-GB"/>
      </w:rPr>
    </w:pPr>
    <w:r>
      <w:rPr>
        <w:noProof/>
        <w:lang w:val="en-US" w:eastAsia="en-US"/>
      </w:rPr>
      <mc:AlternateContent>
        <mc:Choice Requires="wps">
          <w:drawing>
            <wp:anchor distT="0" distB="0" distL="114300" distR="114300" simplePos="0" relativeHeight="251660288" behindDoc="1" locked="0" layoutInCell="1" allowOverlap="1" wp14:anchorId="4481F512" wp14:editId="7BC6FE5F">
              <wp:simplePos x="0" y="0"/>
              <wp:positionH relativeFrom="page">
                <wp:posOffset>816610</wp:posOffset>
              </wp:positionH>
              <wp:positionV relativeFrom="page">
                <wp:posOffset>1452880</wp:posOffset>
              </wp:positionV>
              <wp:extent cx="1196975" cy="181610"/>
              <wp:effectExtent l="0" t="0" r="3175" b="889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1F512" id="_x0000_t202" coordsize="21600,21600" o:spt="202" path="m,l,21600r21600,l21600,xe">
              <v:stroke joinstyle="miter"/>
              <v:path gradientshapeok="t" o:connecttype="rect"/>
            </v:shapetype>
            <v:shape id="Text Box 10" o:spid="_x0000_s1026" type="#_x0000_t202" style="position:absolute;margin-left:64.3pt;margin-top:114.4pt;width:94.25pt;height:1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77777777"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2321FFFB" w14:textId="77777777"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8932532">
    <w:abstractNumId w:val="6"/>
  </w:num>
  <w:num w:numId="2" w16cid:durableId="680282331">
    <w:abstractNumId w:val="1"/>
  </w:num>
  <w:num w:numId="3" w16cid:durableId="1312753766">
    <w:abstractNumId w:val="2"/>
  </w:num>
  <w:num w:numId="4" w16cid:durableId="1778913277">
    <w:abstractNumId w:val="3"/>
  </w:num>
  <w:num w:numId="5" w16cid:durableId="2073847007">
    <w:abstractNumId w:val="8"/>
  </w:num>
  <w:num w:numId="6" w16cid:durableId="2097314039">
    <w:abstractNumId w:val="5"/>
  </w:num>
  <w:num w:numId="7" w16cid:durableId="279067781">
    <w:abstractNumId w:val="7"/>
  </w:num>
  <w:num w:numId="8" w16cid:durableId="708799926">
    <w:abstractNumId w:val="4"/>
  </w:num>
  <w:num w:numId="9" w16cid:durableId="318461235">
    <w:abstractNumId w:val="10"/>
  </w:num>
  <w:num w:numId="10" w16cid:durableId="717705087">
    <w:abstractNumId w:val="0"/>
  </w:num>
  <w:num w:numId="11" w16cid:durableId="14501999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76"/>
    <w:rsid w:val="00007A48"/>
    <w:rsid w:val="00007FB7"/>
    <w:rsid w:val="00014003"/>
    <w:rsid w:val="00014053"/>
    <w:rsid w:val="0003606F"/>
    <w:rsid w:val="00076F1D"/>
    <w:rsid w:val="00090680"/>
    <w:rsid w:val="000968A0"/>
    <w:rsid w:val="000B4F22"/>
    <w:rsid w:val="001166E9"/>
    <w:rsid w:val="00123AD6"/>
    <w:rsid w:val="00134586"/>
    <w:rsid w:val="00197896"/>
    <w:rsid w:val="001A3D85"/>
    <w:rsid w:val="001A61C4"/>
    <w:rsid w:val="001C442B"/>
    <w:rsid w:val="001E2E34"/>
    <w:rsid w:val="00207162"/>
    <w:rsid w:val="002166B8"/>
    <w:rsid w:val="00234B39"/>
    <w:rsid w:val="002642DA"/>
    <w:rsid w:val="002664AE"/>
    <w:rsid w:val="0028671B"/>
    <w:rsid w:val="002B389E"/>
    <w:rsid w:val="00304066"/>
    <w:rsid w:val="003150B0"/>
    <w:rsid w:val="00331258"/>
    <w:rsid w:val="0034188C"/>
    <w:rsid w:val="003665B2"/>
    <w:rsid w:val="00371189"/>
    <w:rsid w:val="0039185B"/>
    <w:rsid w:val="0039774B"/>
    <w:rsid w:val="003B30BA"/>
    <w:rsid w:val="003F02CC"/>
    <w:rsid w:val="003F404C"/>
    <w:rsid w:val="003F711F"/>
    <w:rsid w:val="003F763F"/>
    <w:rsid w:val="004406F4"/>
    <w:rsid w:val="00444332"/>
    <w:rsid w:val="00451770"/>
    <w:rsid w:val="0048251C"/>
    <w:rsid w:val="004838E2"/>
    <w:rsid w:val="004A15F3"/>
    <w:rsid w:val="004B5544"/>
    <w:rsid w:val="004B595F"/>
    <w:rsid w:val="004B5A1A"/>
    <w:rsid w:val="004C26BC"/>
    <w:rsid w:val="004C4D23"/>
    <w:rsid w:val="004E4D96"/>
    <w:rsid w:val="00516653"/>
    <w:rsid w:val="00557DB3"/>
    <w:rsid w:val="00571826"/>
    <w:rsid w:val="00573B8B"/>
    <w:rsid w:val="0059281E"/>
    <w:rsid w:val="0059333E"/>
    <w:rsid w:val="005B17B5"/>
    <w:rsid w:val="005D411B"/>
    <w:rsid w:val="005D6964"/>
    <w:rsid w:val="005E5095"/>
    <w:rsid w:val="005E7990"/>
    <w:rsid w:val="005F22A7"/>
    <w:rsid w:val="00604E26"/>
    <w:rsid w:val="00623C93"/>
    <w:rsid w:val="00626633"/>
    <w:rsid w:val="00626C4D"/>
    <w:rsid w:val="00643F29"/>
    <w:rsid w:val="00686873"/>
    <w:rsid w:val="006C66FC"/>
    <w:rsid w:val="006E1F56"/>
    <w:rsid w:val="006E53F2"/>
    <w:rsid w:val="006F0F5C"/>
    <w:rsid w:val="0072649C"/>
    <w:rsid w:val="00750BBC"/>
    <w:rsid w:val="00783BAA"/>
    <w:rsid w:val="007A110E"/>
    <w:rsid w:val="007A2907"/>
    <w:rsid w:val="0082472E"/>
    <w:rsid w:val="00841B68"/>
    <w:rsid w:val="008554C0"/>
    <w:rsid w:val="00870006"/>
    <w:rsid w:val="008749BE"/>
    <w:rsid w:val="008965C2"/>
    <w:rsid w:val="008B5DCB"/>
    <w:rsid w:val="008C2FD7"/>
    <w:rsid w:val="008E7E9F"/>
    <w:rsid w:val="00941822"/>
    <w:rsid w:val="009425E9"/>
    <w:rsid w:val="00942BE2"/>
    <w:rsid w:val="00946D15"/>
    <w:rsid w:val="00974B3B"/>
    <w:rsid w:val="009C116A"/>
    <w:rsid w:val="009D556C"/>
    <w:rsid w:val="009D7BD1"/>
    <w:rsid w:val="009E7770"/>
    <w:rsid w:val="00A070B3"/>
    <w:rsid w:val="00A236AE"/>
    <w:rsid w:val="00A31AB2"/>
    <w:rsid w:val="00A901D4"/>
    <w:rsid w:val="00A90BDC"/>
    <w:rsid w:val="00A97770"/>
    <w:rsid w:val="00AC1EB7"/>
    <w:rsid w:val="00AE30E4"/>
    <w:rsid w:val="00B12097"/>
    <w:rsid w:val="00B165AB"/>
    <w:rsid w:val="00B24954"/>
    <w:rsid w:val="00B45C0C"/>
    <w:rsid w:val="00B516AB"/>
    <w:rsid w:val="00B635DD"/>
    <w:rsid w:val="00B66F19"/>
    <w:rsid w:val="00B74508"/>
    <w:rsid w:val="00B9311C"/>
    <w:rsid w:val="00BB5F6E"/>
    <w:rsid w:val="00C0173C"/>
    <w:rsid w:val="00C05190"/>
    <w:rsid w:val="00C12375"/>
    <w:rsid w:val="00C25CBC"/>
    <w:rsid w:val="00C42E05"/>
    <w:rsid w:val="00C4621C"/>
    <w:rsid w:val="00C602B7"/>
    <w:rsid w:val="00CE3C1B"/>
    <w:rsid w:val="00CF1EB1"/>
    <w:rsid w:val="00D35C5F"/>
    <w:rsid w:val="00D4012E"/>
    <w:rsid w:val="00D52A75"/>
    <w:rsid w:val="00D53790"/>
    <w:rsid w:val="00D777EA"/>
    <w:rsid w:val="00D854B1"/>
    <w:rsid w:val="00DB736D"/>
    <w:rsid w:val="00DD22BB"/>
    <w:rsid w:val="00DD4B3A"/>
    <w:rsid w:val="00DE2BA1"/>
    <w:rsid w:val="00E10562"/>
    <w:rsid w:val="00E12C38"/>
    <w:rsid w:val="00E3048E"/>
    <w:rsid w:val="00E36796"/>
    <w:rsid w:val="00E74F1F"/>
    <w:rsid w:val="00EB568D"/>
    <w:rsid w:val="00F0583E"/>
    <w:rsid w:val="00F26DBC"/>
    <w:rsid w:val="00F54D0D"/>
    <w:rsid w:val="00F75B7D"/>
    <w:rsid w:val="00F81587"/>
    <w:rsid w:val="00F85A39"/>
    <w:rsid w:val="00F86BF4"/>
    <w:rsid w:val="00FA0EAB"/>
    <w:rsid w:val="00FB0EA4"/>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9252BA2"/>
  <w15:docId w15:val="{542FF1C9-89C4-45B3-9AC6-F2C2AA45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pPr>
      <w:spacing w:after="306" w:line="306" w:lineRule="exact"/>
    </w:pPr>
    <w:rPr>
      <w:rFonts w:ascii="Bosch Office Sans" w:hAnsi="Bosch Office Sans"/>
      <w:sz w:val="22"/>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A97770"/>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semiHidden/>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Default">
    <w:name w:val="Default"/>
    <w:rsid w:val="00FB0EA4"/>
    <w:pPr>
      <w:autoSpaceDE w:val="0"/>
      <w:autoSpaceDN w:val="0"/>
      <w:adjustRightInd w:val="0"/>
    </w:pPr>
    <w:rPr>
      <w:rFonts w:ascii="Bosch Office Sans" w:hAnsi="Bosch Office Sans" w:cs="Bosch Office Sans"/>
      <w:color w:val="000000"/>
      <w:sz w:val="24"/>
      <w:szCs w:val="24"/>
    </w:rPr>
  </w:style>
  <w:style w:type="character" w:styleId="UnresolvedMention">
    <w:name w:val="Unresolved Mention"/>
    <w:basedOn w:val="DefaultParagraphFont"/>
    <w:uiPriority w:val="99"/>
    <w:semiHidden/>
    <w:unhideWhenUsed/>
    <w:rsid w:val="00FB0EA4"/>
    <w:rPr>
      <w:color w:val="605E5C"/>
      <w:shd w:val="clear" w:color="auto" w:fill="E1DFDD"/>
    </w:rPr>
  </w:style>
  <w:style w:type="paragraph" w:customStyle="1" w:styleId="Bildunterschrift">
    <w:name w:val="Bildunterschrift"/>
    <w:basedOn w:val="Normal"/>
    <w:rsid w:val="00B45C0C"/>
    <w:pPr>
      <w:spacing w:before="120" w:after="218" w:line="218" w:lineRule="exact"/>
    </w:pPr>
    <w:rPr>
      <w:rFonts w:ascii="Bosch Office Sans" w:hAnsi="Bosch Office Sans" w:cs="Arial"/>
      <w:spacing w:val="10"/>
      <w:sz w:val="16"/>
    </w:rPr>
  </w:style>
  <w:style w:type="paragraph" w:customStyle="1" w:styleId="Pressetext">
    <w:name w:val="Pressetext"/>
    <w:basedOn w:val="Normal"/>
    <w:rsid w:val="00B45C0C"/>
    <w:pPr>
      <w:spacing w:after="306" w:line="306" w:lineRule="exact"/>
    </w:pPr>
    <w:rPr>
      <w:rFonts w:ascii="Bosch Office Sans" w:hAnsi="Bosch Office Sans"/>
      <w:sz w:val="22"/>
    </w:rPr>
  </w:style>
  <w:style w:type="paragraph" w:customStyle="1" w:styleId="BoilerplateUS">
    <w:name w:val="Boilerplate US"/>
    <w:basedOn w:val="Normal"/>
    <w:qFormat/>
    <w:rsid w:val="00C0173C"/>
    <w:pPr>
      <w:autoSpaceDE w:val="0"/>
      <w:autoSpaceDN w:val="0"/>
      <w:spacing w:after="306" w:line="306" w:lineRule="exact"/>
    </w:pPr>
    <w:rPr>
      <w:rFonts w:ascii="Bosch Office Sans" w:hAnsi="Bosch Office Sans"/>
      <w:i/>
      <w:iCs/>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ch-pres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ot.bosch.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chrexroth-u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oschrexroth.com/en/us/products/product-groups/industrial-hydraulics/topics/motor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DE74F-29C2-4021-B437-11F9B65E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745</Words>
  <Characters>4741</Characters>
  <Application>Microsoft Office Word</Application>
  <DocSecurity>0</DocSecurity>
  <Lines>84</Lines>
  <Paragraphs>21</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5465</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Bosch Rexroth</dc:creator>
  <cp:lastModifiedBy>Repyneck Carol (DCNA/PRM-IH)</cp:lastModifiedBy>
  <cp:revision>4</cp:revision>
  <cp:lastPrinted>2013-04-11T13:58:00Z</cp:lastPrinted>
  <dcterms:created xsi:type="dcterms:W3CDTF">2024-02-20T20:18:00Z</dcterms:created>
  <dcterms:modified xsi:type="dcterms:W3CDTF">2025-04-29T20:35:00Z</dcterms:modified>
</cp:coreProperties>
</file>