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C75BD" w14:textId="1D55A6C5" w:rsidR="004838E2" w:rsidRPr="000C068A" w:rsidRDefault="001C442B" w:rsidP="00451770">
      <w:pPr>
        <w:pStyle w:val="Headline"/>
        <w:ind w:right="346"/>
        <w:rPr>
          <w:rFonts w:eastAsia="Bosch Office Sans"/>
          <w:lang w:val="en-GB"/>
        </w:rPr>
      </w:pPr>
      <w:r>
        <w:rPr>
          <w:rFonts w:eastAsia="Bosch Office Sans"/>
        </w:rPr>
        <w:br/>
      </w:r>
      <w:r w:rsidR="000C068A" w:rsidRPr="000C068A">
        <w:rPr>
          <w:rFonts w:eastAsia="Bosch Office Sans"/>
          <w:noProof/>
          <w:lang w:eastAsia="en-US"/>
        </w:rPr>
        <mc:AlternateContent>
          <mc:Choice Requires="wps">
            <w:drawing>
              <wp:anchor distT="0" distB="0" distL="114300" distR="114300" simplePos="0" relativeHeight="251661312" behindDoc="0" locked="0" layoutInCell="0" allowOverlap="1" wp14:anchorId="4A2F6F6C" wp14:editId="09829117">
                <wp:simplePos x="0" y="0"/>
                <wp:positionH relativeFrom="column">
                  <wp:posOffset>10133330</wp:posOffset>
                </wp:positionH>
                <wp:positionV relativeFrom="paragraph">
                  <wp:posOffset>-269875</wp:posOffset>
                </wp:positionV>
                <wp:extent cx="179705" cy="245110"/>
                <wp:effectExtent l="0" t="0" r="0" b="254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24511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3D60C" id="Rectangle 6" o:spid="_x0000_s1026" style="position:absolute;margin-left:797.9pt;margin-top:-21.25pt;width:14.15pt;height:1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" o:allowincell="f" fillcolor="red" stroked="f"/>
            </w:pict>
          </mc:Fallback>
        </mc:AlternateContent>
      </w:r>
      <w:r w:rsidR="000C068A" w:rsidRPr="000C068A">
        <w:rPr>
          <w:rFonts w:eastAsia="Bosch Office Sans"/>
          <w:noProof/>
          <w:lang w:eastAsia="en-US"/>
        </w:rPr>
        <mc:AlternateContent>
          <mc:Choice Requires="wps">
            <w:drawing>
              <wp:anchor distT="0" distB="0" distL="114299" distR="114299" simplePos="0" relativeHeight="251660288" behindDoc="0" locked="0" layoutInCell="0" allowOverlap="1" wp14:anchorId="18D263F2" wp14:editId="1383FF9E">
                <wp:simplePos x="0" y="0"/>
                <wp:positionH relativeFrom="column">
                  <wp:posOffset>-2051050</wp:posOffset>
                </wp:positionH>
                <wp:positionV relativeFrom="paragraph">
                  <wp:posOffset>-955675</wp:posOffset>
                </wp:positionV>
                <wp:extent cx="0" cy="10800080"/>
                <wp:effectExtent l="0" t="0" r="38100" b="2032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800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00080F" id="Straight Connector 5"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1.5pt,-75.25pt" to="-161.5pt,7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" o:allowincell="f"/>
            </w:pict>
          </mc:Fallback>
        </mc:AlternateContent>
      </w:r>
      <w:r w:rsidR="000C068A" w:rsidRPr="000C068A">
        <w:rPr>
          <w:rFonts w:eastAsia="Bosch Office Sans"/>
          <w:noProof/>
          <w:lang w:eastAsia="en-US"/>
        </w:rPr>
        <mc:AlternateContent>
          <mc:Choice Requires="wps">
            <w:drawing>
              <wp:anchor distT="0" distB="0" distL="114300" distR="114300" simplePos="0" relativeHeight="251659264" behindDoc="0" locked="0" layoutInCell="0" allowOverlap="1" wp14:anchorId="5A50E8FE" wp14:editId="5D651CAB">
                <wp:simplePos x="0" y="0"/>
                <wp:positionH relativeFrom="column">
                  <wp:posOffset>-2851150</wp:posOffset>
                </wp:positionH>
                <wp:positionV relativeFrom="paragraph">
                  <wp:posOffset>-231775</wp:posOffset>
                </wp:positionV>
                <wp:extent cx="806450" cy="179705"/>
                <wp:effectExtent l="0" t="0" r="12700" b="1079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6450" cy="179705"/>
                        </a:xfrm>
                        <a:prstGeom prst="rect">
                          <a:avLst/>
                        </a:prstGeom>
                        <a:solidFill>
                          <a:srgbClr val="FF0000"/>
                        </a:solidFill>
                        <a:ln w="317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6CE7C" id="Rectangle 4" o:spid="_x0000_s1026" style="position:absolute;margin-left:-224.5pt;margin-top:-18.25pt;width:63.5pt;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" o:allowincell="f" fillcolor="red" strokecolor="red" strokeweight=".25pt"/>
            </w:pict>
          </mc:Fallback>
        </mc:AlternateContent>
      </w:r>
      <w:r w:rsidR="000C068A" w:rsidRPr="000C068A">
        <w:rPr>
          <w:rFonts w:eastAsia="Bosch Office Sans"/>
          <w:bCs/>
        </w:rPr>
        <w:t xml:space="preserve">Bosch Rexroth performs handling tasks </w:t>
      </w:r>
      <w:proofErr w:type="spellStart"/>
      <w:r w:rsidR="000C068A" w:rsidRPr="000C068A">
        <w:rPr>
          <w:rFonts w:eastAsia="Bosch Office Sans"/>
          <w:bCs/>
        </w:rPr>
        <w:t>mechatronically</w:t>
      </w:r>
      <w:proofErr w:type="spellEnd"/>
      <w:r w:rsidR="000C068A" w:rsidRPr="000C068A">
        <w:rPr>
          <w:rFonts w:eastAsia="Bosch Office Sans"/>
          <w:bCs/>
        </w:rPr>
        <w:t xml:space="preserve"> </w:t>
      </w:r>
      <w:r w:rsidR="001E17F7">
        <w:rPr>
          <w:rFonts w:eastAsia="Bosch Office Sans"/>
          <w:bCs/>
        </w:rPr>
        <w:t>—</w:t>
      </w:r>
      <w:r w:rsidR="000C068A" w:rsidRPr="000C068A">
        <w:rPr>
          <w:rFonts w:eastAsia="Bosch Office Sans"/>
          <w:bCs/>
        </w:rPr>
        <w:t xml:space="preserve"> the quick and easy way</w:t>
      </w:r>
    </w:p>
    <w:p w14:paraId="56DB492D" w14:textId="053F9FA4" w:rsidR="000C068A" w:rsidRPr="000C068A" w:rsidRDefault="005E728B" w:rsidP="000C068A">
      <w:pPr>
        <w:pStyle w:val="Subheading"/>
        <w:ind w:right="346"/>
        <w:rPr>
          <w:lang w:val="en-GB"/>
        </w:rPr>
      </w:pPr>
      <w:r>
        <w:rPr>
          <w:lang w:val="en-GB"/>
        </w:rPr>
        <w:t xml:space="preserve">New </w:t>
      </w:r>
      <w:r w:rsidR="000C068A" w:rsidRPr="000C068A">
        <w:rPr>
          <w:lang w:val="en-GB"/>
        </w:rPr>
        <w:t>Smart Function Kit for Handling drastically reduces the engineering outlay and allows commissioning with just a few clicks</w:t>
      </w:r>
    </w:p>
    <w:p w14:paraId="35E473D1" w14:textId="167678A0" w:rsidR="000C068A" w:rsidRDefault="000C068A" w:rsidP="000C068A">
      <w:pPr>
        <w:pStyle w:val="bulletpoints"/>
        <w:rPr>
          <w:lang w:val="en-US"/>
        </w:rPr>
      </w:pPr>
      <w:r>
        <w:rPr>
          <w:lang w:val="en-US"/>
        </w:rPr>
        <w:t>Cost-effective multi-axis solution from a single source</w:t>
      </w:r>
    </w:p>
    <w:p w14:paraId="59FE4227" w14:textId="621AFD49" w:rsidR="000C068A" w:rsidRDefault="000C068A" w:rsidP="000C068A">
      <w:pPr>
        <w:pStyle w:val="bulletpoints"/>
        <w:rPr>
          <w:lang w:val="en-US"/>
        </w:rPr>
      </w:pPr>
      <w:r>
        <w:rPr>
          <w:lang w:val="en-US"/>
        </w:rPr>
        <w:t>Quick commissioning thanks to automatic parametrization of the servo drive</w:t>
      </w:r>
    </w:p>
    <w:p w14:paraId="4073C065" w14:textId="669CF7F5" w:rsidR="000C068A" w:rsidRDefault="000C068A" w:rsidP="000C068A">
      <w:pPr>
        <w:pStyle w:val="bulletpoints"/>
        <w:rPr>
          <w:lang w:val="en-US"/>
        </w:rPr>
      </w:pPr>
      <w:r>
        <w:rPr>
          <w:lang w:val="en-US"/>
        </w:rPr>
        <w:t>Fast integration and value creation</w:t>
      </w:r>
    </w:p>
    <w:p w14:paraId="4BDA1CB3" w14:textId="1B933A7B" w:rsidR="004838E2" w:rsidRPr="004C4D23" w:rsidRDefault="000C068A" w:rsidP="00451770">
      <w:pPr>
        <w:ind w:right="346"/>
      </w:pPr>
      <w:r>
        <w:rPr>
          <w:noProof/>
          <w:lang w:val="en-US" w:eastAsia="en-US"/>
        </w:rPr>
        <w:drawing>
          <wp:inline distT="0" distB="0" distL="0" distR="0" wp14:anchorId="7A374936" wp14:editId="3600963A">
            <wp:extent cx="3676650" cy="2393315"/>
            <wp:effectExtent l="0" t="0" r="0" b="6985"/>
            <wp:docPr id="7" name="Grafik 7" descr="C:\Users\sabinaet\Downloads\39719(1).png"/>
            <wp:cNvGraphicFramePr/>
            <a:graphic xmlns:a="http://schemas.openxmlformats.org/drawingml/2006/main">
              <a:graphicData uri="http://schemas.openxmlformats.org/drawingml/2006/picture">
                <pic:pic xmlns:pic="http://schemas.openxmlformats.org/drawingml/2006/picture">
                  <pic:nvPicPr>
                    <pic:cNvPr id="7" name="Grafik 7" descr="C:\Users\sabinaet\Downloads\39719(1).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76650" cy="2393315"/>
                    </a:xfrm>
                    <a:prstGeom prst="rect">
                      <a:avLst/>
                    </a:prstGeom>
                    <a:noFill/>
                    <a:ln>
                      <a:noFill/>
                    </a:ln>
                  </pic:spPr>
                </pic:pic>
              </a:graphicData>
            </a:graphic>
          </wp:inline>
        </w:drawing>
      </w:r>
    </w:p>
    <w:p w14:paraId="0F23B567" w14:textId="79EB9187" w:rsidR="00451770" w:rsidRPr="00451770" w:rsidRDefault="00D777FA" w:rsidP="00451770">
      <w:pPr>
        <w:pStyle w:val="Picturedescription"/>
        <w:ind w:right="346"/>
      </w:pPr>
      <w:r>
        <w:t xml:space="preserve">Image 1: </w:t>
      </w:r>
      <w:r w:rsidR="000C068A" w:rsidRPr="000C068A">
        <w:t xml:space="preserve">With the modular Smart Function Kit for Handling, Bosch Rexroth offers users a mechatronic subsystem for handling tasks </w:t>
      </w:r>
      <w:r w:rsidR="001E17F7">
        <w:t>that</w:t>
      </w:r>
      <w:r w:rsidR="001E17F7" w:rsidRPr="000C068A">
        <w:t xml:space="preserve"> </w:t>
      </w:r>
      <w:r w:rsidR="000C068A" w:rsidRPr="000C068A">
        <w:t>can be used immediately. (Image source: Bosch Rexroth AG</w:t>
      </w:r>
      <w:r w:rsidR="00451770" w:rsidRPr="00451770">
        <w:t>)</w:t>
      </w:r>
    </w:p>
    <w:p w14:paraId="24845657" w14:textId="7BB4DADF" w:rsidR="00451770" w:rsidRPr="00A97770" w:rsidRDefault="000C068A" w:rsidP="00A97770">
      <w:pPr>
        <w:pStyle w:val="Summary"/>
      </w:pPr>
      <w:r w:rsidRPr="000C068A">
        <w:t xml:space="preserve">An intelligent multi-axis system </w:t>
      </w:r>
      <w:r w:rsidR="001E17F7">
        <w:t>—</w:t>
      </w:r>
      <w:r w:rsidRPr="000C068A">
        <w:t xml:space="preserve"> quicker, more convenient and more cost-effective than ever before: Bosch Rexroth now makes this possible with the new </w:t>
      </w:r>
      <w:hyperlink r:id="rId9" w:history="1">
        <w:r w:rsidRPr="000C068A">
          <w:rPr>
            <w:rStyle w:val="Hyperlink"/>
          </w:rPr>
          <w:t>Smart Function Kit for Handling</w:t>
        </w:r>
      </w:hyperlink>
      <w:r w:rsidRPr="000C068A">
        <w:t xml:space="preserve">. </w:t>
      </w:r>
      <w:r w:rsidR="009E5428">
        <w:t>Following</w:t>
      </w:r>
      <w:r w:rsidR="009E5428" w:rsidRPr="000C068A">
        <w:t xml:space="preserve"> </w:t>
      </w:r>
      <w:r w:rsidRPr="000C068A">
        <w:t>the</w:t>
      </w:r>
      <w:r w:rsidR="009E5428">
        <w:t xml:space="preserve"> introduction of </w:t>
      </w:r>
      <w:r w:rsidR="00A927E3">
        <w:t>Rexroth’s</w:t>
      </w:r>
      <w:r w:rsidRPr="000C068A">
        <w:t xml:space="preserve"> </w:t>
      </w:r>
      <w:hyperlink r:id="rId10" w:history="1">
        <w:r w:rsidRPr="000C068A">
          <w:rPr>
            <w:rStyle w:val="Hyperlink"/>
          </w:rPr>
          <w:t>Smart Function Kit for Pressing and Joining</w:t>
        </w:r>
      </w:hyperlink>
      <w:r w:rsidRPr="000C068A">
        <w:t xml:space="preserve">, the linear motion technology experts are expanding </w:t>
      </w:r>
      <w:r w:rsidR="00072F15">
        <w:t>the company’s</w:t>
      </w:r>
      <w:r w:rsidR="009E5428" w:rsidRPr="000C068A">
        <w:t xml:space="preserve"> </w:t>
      </w:r>
      <w:hyperlink r:id="rId11" w:history="1">
        <w:r w:rsidRPr="00356BDC">
          <w:rPr>
            <w:rStyle w:val="Hyperlink"/>
          </w:rPr>
          <w:t xml:space="preserve">Smart </w:t>
        </w:r>
        <w:proofErr w:type="spellStart"/>
        <w:r w:rsidRPr="00356BDC">
          <w:rPr>
            <w:rStyle w:val="Hyperlink"/>
          </w:rPr>
          <w:t>MechatroniX</w:t>
        </w:r>
        <w:proofErr w:type="spellEnd"/>
      </w:hyperlink>
      <w:r w:rsidRPr="000C068A">
        <w:t xml:space="preserve"> solution platform with a second </w:t>
      </w:r>
      <w:r w:rsidR="009E5428">
        <w:t>plug-and-produce</w:t>
      </w:r>
      <w:r w:rsidR="009E5428" w:rsidRPr="000C068A">
        <w:t xml:space="preserve"> </w:t>
      </w:r>
      <w:r w:rsidRPr="000C068A">
        <w:t xml:space="preserve">subsystem </w:t>
      </w:r>
      <w:r w:rsidR="001E17F7">
        <w:t>that</w:t>
      </w:r>
      <w:r w:rsidR="001E17F7" w:rsidRPr="000C068A">
        <w:t xml:space="preserve"> </w:t>
      </w:r>
      <w:r w:rsidRPr="000C068A">
        <w:t xml:space="preserve">can be operated intuitively. With the new mechatronic kit, users can save a great amount of time when engineering multi-axis systems </w:t>
      </w:r>
      <w:r w:rsidR="001E17F7">
        <w:t>—</w:t>
      </w:r>
      <w:r w:rsidRPr="000C068A">
        <w:t xml:space="preserve"> for a quick return on investment with fully digitalized handling solutions.</w:t>
      </w:r>
    </w:p>
    <w:p w14:paraId="14A60A04" w14:textId="4515EA34" w:rsidR="000C068A" w:rsidRDefault="000C068A" w:rsidP="000C068A">
      <w:pPr>
        <w:pStyle w:val="Presstext"/>
        <w:ind w:right="346"/>
      </w:pPr>
      <w:r>
        <w:t xml:space="preserve">The new Smart Function Kit </w:t>
      </w:r>
      <w:r w:rsidR="009E5428">
        <w:t xml:space="preserve">for Handling </w:t>
      </w:r>
      <w:r>
        <w:t xml:space="preserve">can be used in a variety of areas, </w:t>
      </w:r>
      <w:r w:rsidR="00F62C44">
        <w:t>such as</w:t>
      </w:r>
      <w:r>
        <w:t xml:space="preserve"> production handling, machine assembly and packaging. Pick-and-</w:t>
      </w:r>
      <w:r>
        <w:lastRenderedPageBreak/>
        <w:t>place tasks can also be performed quickly and cost-effectively</w:t>
      </w:r>
      <w:r w:rsidR="00F62C44">
        <w:t>,</w:t>
      </w:r>
      <w:r w:rsidR="005D5BD2">
        <w:t xml:space="preserve"> as</w:t>
      </w:r>
      <w:r w:rsidR="00F62C44">
        <w:t xml:space="preserve"> </w:t>
      </w:r>
      <w:r>
        <w:t xml:space="preserve">a Cartesian multi-axis system for packages of different sizes, weights and formats. </w:t>
      </w:r>
    </w:p>
    <w:p w14:paraId="40DB0170" w14:textId="77777777" w:rsidR="000C068A" w:rsidRPr="000C068A" w:rsidRDefault="000C068A" w:rsidP="000C068A">
      <w:pPr>
        <w:pStyle w:val="Presstext"/>
        <w:ind w:right="346"/>
        <w:rPr>
          <w:b/>
          <w:bCs/>
        </w:rPr>
      </w:pPr>
      <w:r w:rsidRPr="000C068A">
        <w:rPr>
          <w:b/>
          <w:bCs/>
        </w:rPr>
        <w:t>Plug-and-produce approach saves considerable amounts of time</w:t>
      </w:r>
    </w:p>
    <w:p w14:paraId="2CD2F231" w14:textId="643D8469" w:rsidR="000C068A" w:rsidRDefault="000C068A" w:rsidP="000C068A">
      <w:pPr>
        <w:pStyle w:val="Presstext"/>
        <w:ind w:right="346"/>
      </w:pPr>
      <w:r>
        <w:t xml:space="preserve">The clever new subsystems for multi-axis applications offer noticeable advantages over conventional solutions. Significant amounts of time can be saved and costs can be reduced </w:t>
      </w:r>
      <w:r w:rsidR="001E17F7">
        <w:t>—</w:t>
      </w:r>
      <w:r>
        <w:t xml:space="preserve"> from the dimensioning and final configuration</w:t>
      </w:r>
      <w:r w:rsidR="00072F15">
        <w:t>,</w:t>
      </w:r>
      <w:r>
        <w:t xml:space="preserve"> to the operating phase. The plug-and-produce approach also speeds up the commissioning process considerably.</w:t>
      </w:r>
    </w:p>
    <w:p w14:paraId="33A206BC" w14:textId="77777777" w:rsidR="000C068A" w:rsidRPr="000C068A" w:rsidRDefault="000C068A" w:rsidP="000C068A">
      <w:pPr>
        <w:pStyle w:val="Presstext"/>
        <w:ind w:right="346"/>
        <w:rPr>
          <w:b/>
          <w:bCs/>
        </w:rPr>
      </w:pPr>
      <w:r w:rsidRPr="000C068A">
        <w:rPr>
          <w:b/>
          <w:bCs/>
        </w:rPr>
        <w:t>Clever multi-axis solution from a single source</w:t>
      </w:r>
    </w:p>
    <w:p w14:paraId="69E93854" w14:textId="270DA376" w:rsidR="000C068A" w:rsidRDefault="000C068A" w:rsidP="000C068A">
      <w:pPr>
        <w:pStyle w:val="Presstext"/>
        <w:ind w:right="346"/>
      </w:pPr>
      <w:r>
        <w:t xml:space="preserve">The Smart Function Kit for Handling can be selected and sized easily and intuitively </w:t>
      </w:r>
      <w:r w:rsidR="00072F15">
        <w:t xml:space="preserve">via </w:t>
      </w:r>
      <w:r w:rsidR="005A5D35">
        <w:t xml:space="preserve">the </w:t>
      </w:r>
      <w:r w:rsidR="00072F15">
        <w:t xml:space="preserve">Rexroth </w:t>
      </w:r>
      <w:hyperlink r:id="rId12" w:history="1">
        <w:r w:rsidRPr="000C068A">
          <w:rPr>
            <w:rStyle w:val="Hyperlink"/>
          </w:rPr>
          <w:t xml:space="preserve">LinSelect </w:t>
        </w:r>
        <w:r w:rsidR="00072F15">
          <w:rPr>
            <w:rStyle w:val="Hyperlink"/>
          </w:rPr>
          <w:t xml:space="preserve">linear motion </w:t>
        </w:r>
        <w:r w:rsidRPr="000C068A">
          <w:rPr>
            <w:rStyle w:val="Hyperlink"/>
          </w:rPr>
          <w:t>software</w:t>
        </w:r>
      </w:hyperlink>
      <w:r>
        <w:t>.</w:t>
      </w:r>
    </w:p>
    <w:p w14:paraId="3322ED25" w14:textId="200462E5" w:rsidR="000C068A" w:rsidRDefault="000C068A" w:rsidP="000C068A">
      <w:pPr>
        <w:pStyle w:val="Presstext"/>
        <w:ind w:right="346"/>
      </w:pPr>
      <w:r>
        <w:t xml:space="preserve">With just a few clicks and minimal engineering work, </w:t>
      </w:r>
      <w:r w:rsidR="00F31D50">
        <w:t>users</w:t>
      </w:r>
      <w:r>
        <w:t xml:space="preserve"> can </w:t>
      </w:r>
      <w:r w:rsidR="00072F15">
        <w:t>determine</w:t>
      </w:r>
      <w:r>
        <w:t xml:space="preserve"> exactly which system is suitable for their needs. The data from LinSelect can be carried over to the configurator </w:t>
      </w:r>
      <w:r w:rsidR="005A5D35">
        <w:t xml:space="preserve">for complete </w:t>
      </w:r>
      <w:r>
        <w:t xml:space="preserve">system </w:t>
      </w:r>
      <w:r w:rsidR="005A5D35">
        <w:t>design</w:t>
      </w:r>
      <w:r>
        <w:t>. Orders can also be placed directly via the Rexroth e-shop. This complete range of tools not only saves time</w:t>
      </w:r>
      <w:r w:rsidR="00F31D50">
        <w:t xml:space="preserve">, but </w:t>
      </w:r>
      <w:r>
        <w:t>it also reduces potential sources of errors</w:t>
      </w:r>
      <w:r w:rsidR="00F31D50">
        <w:t>.</w:t>
      </w:r>
    </w:p>
    <w:p w14:paraId="5DF07D3B" w14:textId="2E520FB1" w:rsidR="000C068A" w:rsidRDefault="000C068A" w:rsidP="000C068A">
      <w:pPr>
        <w:pStyle w:val="Presstext"/>
        <w:ind w:right="346"/>
      </w:pPr>
      <w:r>
        <w:t>In addition to the preassembled multi-axis system</w:t>
      </w:r>
      <w:r w:rsidR="00F31D50">
        <w:t xml:space="preserve">, which includes </w:t>
      </w:r>
      <w:r>
        <w:t xml:space="preserve">a motor, cable and all attached parts, a suitable </w:t>
      </w:r>
      <w:r w:rsidR="000B2C92">
        <w:t xml:space="preserve">Rexroth </w:t>
      </w:r>
      <w:r>
        <w:t xml:space="preserve">ctrlX servo drive </w:t>
      </w:r>
      <w:r w:rsidR="0086306D">
        <w:t>and</w:t>
      </w:r>
      <w:r>
        <w:t xml:space="preserve"> controller is included in the package. Engineering and runtime apps are </w:t>
      </w:r>
      <w:r w:rsidR="0086306D">
        <w:t xml:space="preserve">also </w:t>
      </w:r>
      <w:r>
        <w:t xml:space="preserve">preinstalled. </w:t>
      </w:r>
    </w:p>
    <w:p w14:paraId="6E0123A3" w14:textId="77777777" w:rsidR="000C068A" w:rsidRPr="000C068A" w:rsidRDefault="000C068A" w:rsidP="000C068A">
      <w:pPr>
        <w:pStyle w:val="Presstext"/>
        <w:ind w:right="346"/>
        <w:rPr>
          <w:b/>
          <w:bCs/>
        </w:rPr>
      </w:pPr>
      <w:r w:rsidRPr="000C068A">
        <w:rPr>
          <w:b/>
          <w:bCs/>
        </w:rPr>
        <w:t>Quick commissioning thanks to automatic drive parametrization</w:t>
      </w:r>
    </w:p>
    <w:p w14:paraId="3CC110F0" w14:textId="73BD765E" w:rsidR="000C068A" w:rsidRDefault="000C068A" w:rsidP="000C068A">
      <w:pPr>
        <w:pStyle w:val="Presstext"/>
        <w:ind w:right="346"/>
      </w:pPr>
      <w:r>
        <w:t xml:space="preserve">The preinstalled software saves time and </w:t>
      </w:r>
      <w:r w:rsidR="000B2C92">
        <w:t xml:space="preserve">labor </w:t>
      </w:r>
      <w:r>
        <w:t xml:space="preserve">when commissioning and integrating the subsystem. The entire system is automatically parametrized. Intuitive, graphical operation via a web-based HMI also reduces installation times. Ready-made function blocks make it easy to program the process. As a result, there is no need for expensive external programming work. </w:t>
      </w:r>
    </w:p>
    <w:p w14:paraId="3D36CE8E" w14:textId="3D1258DE" w:rsidR="000C068A" w:rsidRDefault="000C068A" w:rsidP="000C068A">
      <w:pPr>
        <w:pStyle w:val="Presstext"/>
        <w:ind w:right="346"/>
      </w:pPr>
      <w:r>
        <w:t xml:space="preserve">Open interfaces allow the system to be connected to various controllers and thus perform bigger, </w:t>
      </w:r>
      <w:r w:rsidR="000B2C92">
        <w:t xml:space="preserve">integrated </w:t>
      </w:r>
      <w:r>
        <w:t xml:space="preserve">handling tasks. The software can be </w:t>
      </w:r>
      <w:r>
        <w:lastRenderedPageBreak/>
        <w:t>expanded via apps</w:t>
      </w:r>
      <w:r w:rsidR="0086306D">
        <w:t xml:space="preserve"> and </w:t>
      </w:r>
      <w:r>
        <w:t>has IIoT data interfaces via OPC-UA, a REST-API ResT programming interface and a firewall-compatible security architecture.</w:t>
      </w:r>
      <w:r w:rsidR="007F0214">
        <w:t xml:space="preserve"> </w:t>
      </w:r>
    </w:p>
    <w:p w14:paraId="11511FEE" w14:textId="23F58B77" w:rsidR="000C068A" w:rsidRDefault="000C068A" w:rsidP="000C068A">
      <w:pPr>
        <w:pStyle w:val="Presstext"/>
        <w:ind w:right="346"/>
      </w:pPr>
      <w:r>
        <w:rPr>
          <w:noProof/>
          <w:lang w:val="en-US" w:eastAsia="en-US"/>
        </w:rPr>
        <w:drawing>
          <wp:anchor distT="0" distB="0" distL="114300" distR="114300" simplePos="0" relativeHeight="251662336" behindDoc="0" locked="0" layoutInCell="1" allowOverlap="1" wp14:anchorId="0CAAE1A0" wp14:editId="1DF4223C">
            <wp:simplePos x="0" y="0"/>
            <wp:positionH relativeFrom="margin">
              <wp:align>left</wp:align>
            </wp:positionH>
            <wp:positionV relativeFrom="paragraph">
              <wp:posOffset>123825</wp:posOffset>
            </wp:positionV>
            <wp:extent cx="2627630" cy="1755775"/>
            <wp:effectExtent l="0" t="0" r="1270" b="0"/>
            <wp:wrapSquare wrapText="bothSides"/>
            <wp:docPr id="3" name="Picture 3" descr="A picture containing applian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appliance&#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27630" cy="1755775"/>
                    </a:xfrm>
                    <a:prstGeom prst="rect">
                      <a:avLst/>
                    </a:prstGeom>
                    <a:noFill/>
                  </pic:spPr>
                </pic:pic>
              </a:graphicData>
            </a:graphic>
          </wp:anchor>
        </w:drawing>
      </w:r>
    </w:p>
    <w:p w14:paraId="548D14BF" w14:textId="2EE59836" w:rsidR="000C068A" w:rsidRPr="005E00A4" w:rsidRDefault="000C068A" w:rsidP="000C068A">
      <w:pPr>
        <w:pStyle w:val="Presstext"/>
        <w:ind w:right="346"/>
      </w:pPr>
    </w:p>
    <w:p w14:paraId="68A83F9D" w14:textId="2AA20062" w:rsidR="000C068A" w:rsidRDefault="000C068A" w:rsidP="008E7E9F">
      <w:pPr>
        <w:pStyle w:val="NormalWeb"/>
        <w:spacing w:before="0" w:beforeAutospacing="0" w:after="306" w:afterAutospacing="0" w:line="306" w:lineRule="exact"/>
        <w:rPr>
          <w:rFonts w:ascii="Bosch Office Sans" w:hAnsi="Bosch Office Sans"/>
          <w:b/>
          <w:i/>
          <w:sz w:val="18"/>
          <w:szCs w:val="18"/>
        </w:rPr>
      </w:pPr>
      <w:bookmarkStart w:id="0" w:name="_Hlk526334076"/>
    </w:p>
    <w:p w14:paraId="449D3361" w14:textId="5E7C3EC0" w:rsidR="000C068A" w:rsidRDefault="000C068A" w:rsidP="008E7E9F">
      <w:pPr>
        <w:pStyle w:val="NormalWeb"/>
        <w:spacing w:before="0" w:beforeAutospacing="0" w:after="306" w:afterAutospacing="0" w:line="306" w:lineRule="exact"/>
        <w:rPr>
          <w:rFonts w:ascii="Bosch Office Sans" w:hAnsi="Bosch Office Sans"/>
          <w:b/>
          <w:i/>
          <w:sz w:val="18"/>
          <w:szCs w:val="18"/>
        </w:rPr>
      </w:pPr>
    </w:p>
    <w:p w14:paraId="3F514CA9" w14:textId="59EDCDF7" w:rsidR="00A802D8" w:rsidRDefault="00A802D8" w:rsidP="00A802D8">
      <w:pPr>
        <w:pStyle w:val="Picturedescription"/>
      </w:pPr>
      <w:r>
        <w:br/>
      </w:r>
      <w:r>
        <w:br/>
      </w:r>
      <w:r>
        <w:br/>
        <w:t>Image 2: Everything in one package: a preassembled multi-axis system</w:t>
      </w:r>
      <w:r w:rsidR="00D777FA">
        <w:t>,</w:t>
      </w:r>
      <w:r>
        <w:t xml:space="preserve"> including a motor, cable and all attached parts</w:t>
      </w:r>
      <w:r w:rsidR="00D777FA">
        <w:t>,</w:t>
      </w:r>
      <w:r>
        <w:t xml:space="preserve"> as well as a suitable </w:t>
      </w:r>
      <w:r w:rsidR="000B2C92">
        <w:t xml:space="preserve">Rexroth </w:t>
      </w:r>
      <w:r>
        <w:t xml:space="preserve">ctrlX servo drive </w:t>
      </w:r>
      <w:r w:rsidR="0086306D">
        <w:t>with</w:t>
      </w:r>
      <w:r>
        <w:t xml:space="preserve"> a controller. (Image source: Bosch Rexroth AG)</w:t>
      </w:r>
    </w:p>
    <w:p w14:paraId="237C708F" w14:textId="5965420C" w:rsidR="000C068A" w:rsidRDefault="00A802D8" w:rsidP="008E7E9F">
      <w:pPr>
        <w:pStyle w:val="NormalWeb"/>
        <w:spacing w:before="0" w:beforeAutospacing="0" w:after="306" w:afterAutospacing="0" w:line="306" w:lineRule="exact"/>
        <w:rPr>
          <w:rFonts w:ascii="Bosch Office Sans" w:hAnsi="Bosch Office Sans"/>
          <w:b/>
          <w:i/>
          <w:sz w:val="18"/>
          <w:szCs w:val="18"/>
        </w:rPr>
      </w:pPr>
      <w:r>
        <w:rPr>
          <w:noProof/>
          <w:lang w:val="en-US" w:eastAsia="en-US"/>
        </w:rPr>
        <w:drawing>
          <wp:anchor distT="0" distB="0" distL="114300" distR="114300" simplePos="0" relativeHeight="251663360" behindDoc="0" locked="0" layoutInCell="1" allowOverlap="1" wp14:anchorId="664EF424" wp14:editId="2D1BFBB3">
            <wp:simplePos x="0" y="0"/>
            <wp:positionH relativeFrom="margin">
              <wp:align>left</wp:align>
            </wp:positionH>
            <wp:positionV relativeFrom="paragraph">
              <wp:posOffset>105410</wp:posOffset>
            </wp:positionV>
            <wp:extent cx="1790700" cy="1198245"/>
            <wp:effectExtent l="0" t="0" r="0" b="1905"/>
            <wp:wrapSquare wrapText="bothSides"/>
            <wp:docPr id="12" name="Grafik 12" descr="C:\Users\sabinaet\Downloads\BoschRexroth_SFK4H_Pressebilder_V01\BoschRexroth_SFK4H_Bild_3.jpg"/>
            <wp:cNvGraphicFramePr/>
            <a:graphic xmlns:a="http://schemas.openxmlformats.org/drawingml/2006/main">
              <a:graphicData uri="http://schemas.openxmlformats.org/drawingml/2006/picture">
                <pic:pic xmlns:pic="http://schemas.openxmlformats.org/drawingml/2006/picture">
                  <pic:nvPicPr>
                    <pic:cNvPr id="12" name="Grafik 12" descr="C:\Users\sabinaet\Downloads\BoschRexroth_SFK4H_Pressebilder_V01\BoschRexroth_SFK4H_Bild_3.jpg"/>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90700" cy="1198245"/>
                    </a:xfrm>
                    <a:prstGeom prst="rect">
                      <a:avLst/>
                    </a:prstGeom>
                    <a:noFill/>
                    <a:ln>
                      <a:noFill/>
                    </a:ln>
                  </pic:spPr>
                </pic:pic>
              </a:graphicData>
            </a:graphic>
          </wp:anchor>
        </w:drawing>
      </w:r>
    </w:p>
    <w:p w14:paraId="34106933" w14:textId="77777777" w:rsidR="00A802D8" w:rsidRDefault="00A802D8" w:rsidP="008E7E9F">
      <w:pPr>
        <w:pStyle w:val="NormalWeb"/>
        <w:spacing w:before="0" w:beforeAutospacing="0" w:after="306" w:afterAutospacing="0" w:line="306" w:lineRule="exact"/>
        <w:rPr>
          <w:rFonts w:ascii="Bosch Office Sans" w:hAnsi="Bosch Office Sans"/>
          <w:b/>
          <w:i/>
          <w:sz w:val="18"/>
          <w:szCs w:val="18"/>
        </w:rPr>
      </w:pPr>
    </w:p>
    <w:p w14:paraId="52DE90DA" w14:textId="77777777" w:rsidR="00A802D8" w:rsidRDefault="00A802D8" w:rsidP="008E7E9F">
      <w:pPr>
        <w:pStyle w:val="NormalWeb"/>
        <w:spacing w:before="0" w:beforeAutospacing="0" w:after="306" w:afterAutospacing="0" w:line="306" w:lineRule="exact"/>
        <w:rPr>
          <w:rFonts w:ascii="Bosch Office Sans" w:hAnsi="Bosch Office Sans"/>
          <w:b/>
          <w:i/>
          <w:sz w:val="18"/>
          <w:szCs w:val="18"/>
        </w:rPr>
      </w:pPr>
    </w:p>
    <w:p w14:paraId="47AD1554" w14:textId="52E814AE" w:rsidR="00A802D8" w:rsidRPr="00A802D8" w:rsidRDefault="00A802D8" w:rsidP="00A802D8">
      <w:pPr>
        <w:pStyle w:val="Picturedescription"/>
      </w:pPr>
      <w:r>
        <w:br/>
      </w:r>
      <w:r>
        <w:br/>
        <w:t>Image 3: The preinstalled software can be used on various end devices and can be operated immediately with no need for programming knowledge. (Image source: Bosch Rexroth AG)</w:t>
      </w:r>
    </w:p>
    <w:p w14:paraId="6654A6E4" w14:textId="65F9329E" w:rsidR="006D10C0" w:rsidRPr="00421035" w:rsidRDefault="009F462C" w:rsidP="006D10C0">
      <w:pPr>
        <w:autoSpaceDE w:val="0"/>
        <w:autoSpaceDN w:val="0"/>
        <w:spacing w:after="306" w:line="306" w:lineRule="exact"/>
        <w:rPr>
          <w:rFonts w:ascii="Bosch Office Sans" w:hAnsi="Bosch Office Sans"/>
          <w:i/>
          <w:iCs/>
          <w:sz w:val="18"/>
          <w:szCs w:val="18"/>
          <w:lang w:val="en-US"/>
        </w:rPr>
      </w:pPr>
      <w:r w:rsidRPr="00FB0EA4">
        <w:rPr>
          <w:b/>
          <w:sz w:val="18"/>
          <w:szCs w:val="18"/>
        </w:rPr>
        <w:br/>
      </w:r>
      <w:bookmarkEnd w:id="0"/>
      <w:r w:rsidR="006D10C0" w:rsidRPr="00BE7C27">
        <w:rPr>
          <w:rFonts w:ascii="Bosch Office Sans" w:hAnsi="Bosch Office Sans"/>
          <w:i/>
          <w:iCs/>
          <w:sz w:val="18"/>
          <w:szCs w:val="18"/>
          <w:lang w:val="en-US"/>
        </w:rPr>
        <w:t>As one of the world’s leading suppliers of drive and control technologies, Bosch Rexroth ensures efficient, powerful and safe movement in machines and systems of any size. The company bundles global application experience in the market segments of Mobile and Industrial Applications as well as Factory Automation. With its intelligent components, customized system solutions, engineering and services, Bosch Rexroth is creating the necessary environment for fully connected applications. Bosch Rexroth offers its customers hydraulics, electric drive and control technology, gear technology and linear motion and assembly technology, including software and interfaces to the Internet of Things</w:t>
      </w:r>
      <w:r w:rsidR="006D10C0" w:rsidRPr="00421035">
        <w:rPr>
          <w:rFonts w:ascii="Bosch Office Sans" w:hAnsi="Bosch Office Sans"/>
          <w:i/>
          <w:iCs/>
          <w:sz w:val="18"/>
          <w:szCs w:val="18"/>
          <w:lang w:val="en-US"/>
        </w:rPr>
        <w:t xml:space="preserve">. With locations in over 80 countries, more than </w:t>
      </w:r>
      <w:r w:rsidR="006D10C0">
        <w:rPr>
          <w:rFonts w:ascii="Bosch Office Sans" w:hAnsi="Bosch Office Sans"/>
          <w:i/>
          <w:iCs/>
          <w:sz w:val="18"/>
          <w:szCs w:val="18"/>
          <w:lang w:val="en-US"/>
        </w:rPr>
        <w:t>32,0</w:t>
      </w:r>
      <w:r w:rsidR="006D10C0" w:rsidRPr="00421035">
        <w:rPr>
          <w:rFonts w:ascii="Bosch Office Sans" w:hAnsi="Bosch Office Sans"/>
          <w:i/>
          <w:iCs/>
          <w:sz w:val="18"/>
          <w:szCs w:val="18"/>
          <w:lang w:val="en-US"/>
        </w:rPr>
        <w:t xml:space="preserve">00 associates generated sales revenue of around </w:t>
      </w:r>
      <w:r w:rsidR="006D10C0">
        <w:rPr>
          <w:rFonts w:ascii="Bosch Office Sans" w:hAnsi="Bosch Office Sans"/>
          <w:i/>
          <w:iCs/>
          <w:sz w:val="18"/>
          <w:szCs w:val="18"/>
          <w:lang w:val="en-US"/>
        </w:rPr>
        <w:t>7.0</w:t>
      </w:r>
      <w:r w:rsidR="006D10C0" w:rsidRPr="00421035">
        <w:rPr>
          <w:rFonts w:ascii="Bosch Office Sans" w:hAnsi="Bosch Office Sans"/>
          <w:i/>
          <w:iCs/>
          <w:sz w:val="18"/>
          <w:szCs w:val="18"/>
          <w:lang w:val="en-US"/>
        </w:rPr>
        <w:t xml:space="preserve"> billion euros in 202</w:t>
      </w:r>
      <w:r w:rsidR="006D10C0">
        <w:rPr>
          <w:rFonts w:ascii="Bosch Office Sans" w:hAnsi="Bosch Office Sans"/>
          <w:i/>
          <w:iCs/>
          <w:sz w:val="18"/>
          <w:szCs w:val="18"/>
          <w:lang w:val="en-US"/>
        </w:rPr>
        <w:t>2</w:t>
      </w:r>
      <w:r w:rsidR="006D10C0" w:rsidRPr="00421035">
        <w:rPr>
          <w:rFonts w:ascii="Bosch Office Sans" w:hAnsi="Bosch Office Sans"/>
          <w:i/>
          <w:iCs/>
          <w:sz w:val="18"/>
          <w:szCs w:val="18"/>
          <w:lang w:val="en-US"/>
        </w:rPr>
        <w:t>.</w:t>
      </w:r>
    </w:p>
    <w:p w14:paraId="58936519" w14:textId="77777777" w:rsidR="006D10C0" w:rsidRDefault="006D10C0" w:rsidP="006D10C0">
      <w:pPr>
        <w:autoSpaceDE w:val="0"/>
        <w:autoSpaceDN w:val="0"/>
        <w:spacing w:after="306" w:line="306" w:lineRule="exact"/>
        <w:rPr>
          <w:rFonts w:ascii="Bosch Office Sans" w:hAnsi="Bosch Office Sans"/>
          <w:i/>
          <w:iCs/>
          <w:sz w:val="18"/>
          <w:szCs w:val="18"/>
          <w:lang w:val="en-US"/>
        </w:rPr>
      </w:pPr>
      <w:bookmarkStart w:id="1" w:name="_Hlk158297528"/>
      <w:r w:rsidRPr="00421035">
        <w:rPr>
          <w:rFonts w:ascii="Bosch Office Sans" w:hAnsi="Bosch Office Sans"/>
          <w:i/>
          <w:iCs/>
          <w:sz w:val="18"/>
          <w:szCs w:val="18"/>
          <w:lang w:val="en-US"/>
        </w:rPr>
        <w:t xml:space="preserve">To learn more, please visit </w:t>
      </w:r>
      <w:hyperlink r:id="rId15" w:history="1">
        <w:r w:rsidRPr="00700CF4">
          <w:rPr>
            <w:rStyle w:val="Hyperlink"/>
            <w:rFonts w:ascii="Bosch Office Sans" w:hAnsi="Bosch Office Sans"/>
            <w:i/>
            <w:iCs/>
            <w:sz w:val="18"/>
            <w:szCs w:val="18"/>
            <w:lang w:val="en-US"/>
          </w:rPr>
          <w:t>www.boschrexroth.com</w:t>
        </w:r>
      </w:hyperlink>
    </w:p>
    <w:p w14:paraId="299A5BFB" w14:textId="77777777" w:rsidR="006D10C0" w:rsidRDefault="006D10C0" w:rsidP="006D10C0">
      <w:pPr>
        <w:spacing w:line="306" w:lineRule="exact"/>
        <w:rPr>
          <w:rFonts w:ascii="Bosch Office Sans" w:hAnsi="Bosch Office Sans"/>
          <w:i/>
          <w:sz w:val="18"/>
          <w:szCs w:val="18"/>
          <w:lang w:val="en-US" w:eastAsia="en-US"/>
        </w:rPr>
      </w:pPr>
      <w:r>
        <w:rPr>
          <w:rFonts w:ascii="Bosch Office Sans" w:hAnsi="Bosch Office Sans"/>
          <w:i/>
          <w:sz w:val="18"/>
          <w:szCs w:val="18"/>
          <w:lang w:val="en-US" w:eastAsia="en-US"/>
        </w:rPr>
        <w:lastRenderedPageBreak/>
        <w:t xml:space="preserve">The Bosch Group is a leading global supplier of technology and services. It employs </w:t>
      </w:r>
      <w:r>
        <w:rPr>
          <w:rFonts w:ascii="Bosch Office Sans" w:hAnsi="Bosch Office Sans"/>
          <w:i/>
          <w:sz w:val="18"/>
          <w:szCs w:val="18"/>
          <w:lang w:val="en-US" w:eastAsia="en-US"/>
        </w:rPr>
        <w:br/>
        <w:t>roughly 428,000 associates worldwide (as of December 31, 2023). According to preliminary figures, the company generated sales of 91.6 billion euros in 2023. Its operations are divided into four business sectors: Mobility, Industrial Technology, Consumer Goods, and Energy and Building Technology. As a leading IoT provider, Bosch offers innovative solutions for smart homes, Industry 4.0, and connected mobility. Bosch is pursuing a vision of mobility that is sustainable, safe, and exciting. It uses its expertise in sensor technology, software, and services, as well as its own IoT cloud, to offer its customers connected, cross-domain solutions from a single source. The Bosch Group’s strategic objective is to facilitate connected living with products and solutions that either contain artificial intelligence (AI) or have been developed or manufactured with its help. Bosch improves quality of life worldwide with products and services that are innovative and spark enthusiasm. In short, Bosch creates technology that is “Invented for life.” The Bosch Group comprises Robert Bosch GmbH and its roughly 470 subsidiary and regional companies in over 60 countries. Including sales and service partners, Bosch’s global manufacturing, engineering, and sales network covers nearly every country in the world. The basis for the company’s future growth is its innovative strength. At 136 locations across the globe, Bosch employs some 90,000 associates in research and development, of which roughly 48,000 are software engineers.</w:t>
      </w:r>
    </w:p>
    <w:p w14:paraId="21C7753E" w14:textId="77777777" w:rsidR="006D10C0" w:rsidRDefault="006D10C0" w:rsidP="006D10C0">
      <w:pPr>
        <w:spacing w:line="306" w:lineRule="exact"/>
        <w:rPr>
          <w:rFonts w:ascii="Bosch Office Sans" w:hAnsi="Bosch Office Sans"/>
          <w:i/>
          <w:sz w:val="18"/>
          <w:szCs w:val="18"/>
          <w:lang w:val="en-US" w:eastAsia="en-US"/>
        </w:rPr>
      </w:pPr>
    </w:p>
    <w:p w14:paraId="7BE982D1" w14:textId="77777777" w:rsidR="006D10C0" w:rsidRPr="00106F61" w:rsidRDefault="006D10C0" w:rsidP="006D10C0">
      <w:pPr>
        <w:spacing w:after="306" w:line="306" w:lineRule="exact"/>
        <w:rPr>
          <w:color w:val="0000FF"/>
          <w:u w:val="single"/>
          <w:lang w:val="en-US"/>
        </w:rPr>
      </w:pPr>
      <w:r>
        <w:rPr>
          <w:rFonts w:ascii="Bosch Office Sans" w:hAnsi="Bosch Office Sans"/>
          <w:i/>
          <w:iCs/>
          <w:sz w:val="18"/>
          <w:szCs w:val="18"/>
          <w:lang w:val="en-US"/>
        </w:rPr>
        <w:t xml:space="preserve">Additional information is available online at </w:t>
      </w:r>
      <w:hyperlink r:id="rId16" w:tgtFrame="_blank" w:history="1">
        <w:r>
          <w:rPr>
            <w:rStyle w:val="Hyperlink"/>
            <w:rFonts w:ascii="Bosch Office Sans" w:hAnsi="Bosch Office Sans"/>
            <w:i/>
            <w:iCs/>
            <w:sz w:val="18"/>
            <w:szCs w:val="18"/>
            <w:lang w:val="en-US"/>
          </w:rPr>
          <w:t>www.bosch.com</w:t>
        </w:r>
      </w:hyperlink>
      <w:r>
        <w:rPr>
          <w:rFonts w:ascii="Bosch Office Sans" w:hAnsi="Bosch Office Sans"/>
          <w:i/>
          <w:iCs/>
          <w:sz w:val="18"/>
          <w:szCs w:val="18"/>
          <w:lang w:val="en-US"/>
        </w:rPr>
        <w:t xml:space="preserve">, </w:t>
      </w:r>
      <w:hyperlink r:id="rId17" w:tgtFrame="_blank" w:history="1">
        <w:r>
          <w:rPr>
            <w:rStyle w:val="Hyperlink"/>
            <w:rFonts w:ascii="Bosch Office Sans" w:hAnsi="Bosch Office Sans"/>
            <w:i/>
            <w:iCs/>
            <w:sz w:val="18"/>
            <w:szCs w:val="18"/>
            <w:lang w:val="en-US"/>
          </w:rPr>
          <w:t>www.iot.bosch.com</w:t>
        </w:r>
      </w:hyperlink>
      <w:r>
        <w:rPr>
          <w:rFonts w:ascii="Bosch Office Sans" w:hAnsi="Bosch Office Sans"/>
          <w:i/>
          <w:iCs/>
          <w:sz w:val="18"/>
          <w:szCs w:val="18"/>
          <w:lang w:val="en-US"/>
        </w:rPr>
        <w:t xml:space="preserve">, </w:t>
      </w:r>
      <w:r>
        <w:rPr>
          <w:rFonts w:ascii="Bosch Office Sans" w:hAnsi="Bosch Office Sans"/>
          <w:i/>
          <w:iCs/>
          <w:sz w:val="18"/>
          <w:szCs w:val="18"/>
          <w:lang w:val="en-US"/>
        </w:rPr>
        <w:br/>
      </w:r>
      <w:hyperlink r:id="rId18" w:history="1">
        <w:r w:rsidRPr="0066140D">
          <w:rPr>
            <w:rStyle w:val="Hyperlink"/>
            <w:rFonts w:ascii="Bosch Office Sans" w:hAnsi="Bosch Office Sans"/>
            <w:i/>
            <w:iCs/>
            <w:sz w:val="18"/>
            <w:szCs w:val="18"/>
            <w:lang w:val="en-US"/>
          </w:rPr>
          <w:t>www.bosch-press.com</w:t>
        </w:r>
      </w:hyperlink>
      <w:bookmarkEnd w:id="1"/>
    </w:p>
    <w:p w14:paraId="4BCB6E47" w14:textId="484C8E13" w:rsidR="009C116A" w:rsidRPr="0003606F" w:rsidRDefault="009C116A" w:rsidP="006D10C0">
      <w:pPr>
        <w:pStyle w:val="Boilerplate"/>
        <w:ind w:right="346"/>
        <w:rPr>
          <w:i w:val="0"/>
          <w:sz w:val="18"/>
          <w:szCs w:val="18"/>
        </w:rPr>
      </w:pPr>
    </w:p>
    <w:sectPr w:rsidR="009C116A" w:rsidRPr="0003606F" w:rsidSect="001C442B">
      <w:headerReference w:type="default" r:id="rId19"/>
      <w:footerReference w:type="default" r:id="rId20"/>
      <w:headerReference w:type="first" r:id="rId21"/>
      <w:footerReference w:type="first" r:id="rId22"/>
      <w:type w:val="continuous"/>
      <w:pgSz w:w="12240" w:h="15840" w:code="1"/>
      <w:pgMar w:top="2880" w:right="3067" w:bottom="990" w:left="12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79C55" w14:textId="77777777" w:rsidR="007E7C6C" w:rsidRDefault="007E7C6C">
      <w:r>
        <w:separator/>
      </w:r>
    </w:p>
  </w:endnote>
  <w:endnote w:type="continuationSeparator" w:id="0">
    <w:p w14:paraId="3F4768DD" w14:textId="77777777" w:rsidR="007E7C6C" w:rsidRDefault="007E7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Bosch Office Sans">
    <w:panose1 w:val="00000000000000000000"/>
    <w:charset w:val="00"/>
    <w:family w:val="auto"/>
    <w:pitch w:val="variable"/>
    <w:sig w:usb0="A00002FF" w:usb1="4000E0F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1EEA3"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GB"/>
      </w:rPr>
    </w:pPr>
    <w:r>
      <w:rPr>
        <w:rFonts w:ascii="Bosch Office Sans" w:hAnsi="Bosch Office Sans"/>
        <w:color w:val="000000"/>
        <w:sz w:val="13"/>
        <w:szCs w:val="13"/>
        <w:lang w:val="en-GB"/>
      </w:rPr>
      <w:t>Bosch Rexroth Corporation, Corporate Communications</w:t>
    </w:r>
  </w:p>
  <w:p w14:paraId="0BBCC7C6"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US"/>
      </w:rPr>
    </w:pPr>
    <w:r>
      <w:rPr>
        <w:rFonts w:ascii="Bosch Office Sans" w:hAnsi="Bosch Office Sans"/>
        <w:color w:val="000000"/>
        <w:sz w:val="13"/>
        <w:szCs w:val="13"/>
        <w:lang w:val="en-GB"/>
      </w:rPr>
      <w:t>14001 South Lakes Drive, Charlotte, NC 28273, www.boschrexroth-us.com</w:t>
    </w:r>
  </w:p>
  <w:p w14:paraId="6448A143" w14:textId="6CF9573C" w:rsidR="00841B68" w:rsidRDefault="00841B68">
    <w:pPr>
      <w:framePr w:w="2633" w:h="3376" w:hRule="exact" w:hSpace="181" w:wrap="around" w:vAnchor="text" w:hAnchor="page" w:x="9190" w:y="-3517"/>
      <w:autoSpaceDE w:val="0"/>
      <w:autoSpaceDN w:val="0"/>
      <w:adjustRightInd w:val="0"/>
      <w:spacing w:line="239" w:lineRule="exact"/>
      <w:rPr>
        <w:rFonts w:ascii="Bosch Office Sans" w:hAnsi="Bosch Office Sans" w:cs="Arial"/>
        <w:color w:val="000000"/>
        <w:sz w:val="13"/>
        <w:szCs w:val="13"/>
        <w:lang w:val="en-GB"/>
      </w:rPr>
    </w:pPr>
    <w:bookmarkStart w:id="2" w:name="OLE_LINK1"/>
    <w:r w:rsidRPr="00557DB3">
      <w:rPr>
        <w:rFonts w:ascii="Bosch Office Sans" w:hAnsi="Bosch Office Sans" w:cs="Arial"/>
        <w:color w:val="000000"/>
        <w:sz w:val="13"/>
        <w:szCs w:val="13"/>
        <w:lang w:val="en-GB"/>
      </w:rPr>
      <w:t>Contact for Journalists:</w:t>
    </w:r>
  </w:p>
  <w:p w14:paraId="34948585" w14:textId="77777777" w:rsidR="00A67B54" w:rsidRPr="00557DB3" w:rsidRDefault="00A67B54">
    <w:pPr>
      <w:framePr w:w="2633" w:h="3376" w:hRule="exact" w:hSpace="181" w:wrap="around" w:vAnchor="text" w:hAnchor="page" w:x="9190" w:y="-3517"/>
      <w:autoSpaceDE w:val="0"/>
      <w:autoSpaceDN w:val="0"/>
      <w:adjustRightInd w:val="0"/>
      <w:spacing w:line="239" w:lineRule="exact"/>
      <w:rPr>
        <w:rFonts w:ascii="Bosch Office Sans" w:hAnsi="Bosch Office Sans" w:cs="Arial"/>
        <w:color w:val="000000"/>
        <w:sz w:val="13"/>
        <w:szCs w:val="13"/>
        <w:lang w:val="en-GB"/>
      </w:rPr>
    </w:pPr>
  </w:p>
  <w:bookmarkEnd w:id="2"/>
  <w:p w14:paraId="28703D7B" w14:textId="77777777" w:rsidR="00A67B54" w:rsidRPr="00557DB3" w:rsidRDefault="00A67B54" w:rsidP="00A67B54">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Bosch Rexroth Corporation</w:t>
    </w:r>
  </w:p>
  <w:p w14:paraId="55E4D6E5" w14:textId="77777777" w:rsidR="006D10C0" w:rsidRPr="00557DB3" w:rsidRDefault="006D10C0" w:rsidP="006D10C0">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Lauren Partenheimer</w:t>
    </w:r>
  </w:p>
  <w:p w14:paraId="4714E00A" w14:textId="77777777" w:rsidR="006D10C0" w:rsidRPr="00557DB3" w:rsidRDefault="006D10C0" w:rsidP="006D10C0">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 xml:space="preserve">Telephone </w:t>
    </w:r>
    <w:r w:rsidRPr="00503EC2">
      <w:rPr>
        <w:rFonts w:ascii="Bosch Office Sans" w:hAnsi="Bosch Office Sans" w:cs="Arial"/>
        <w:color w:val="000000"/>
        <w:sz w:val="13"/>
        <w:szCs w:val="13"/>
        <w:lang w:val="en-US"/>
      </w:rPr>
      <w:t>(847)</w:t>
    </w:r>
    <w:r>
      <w:rPr>
        <w:rFonts w:ascii="Bosch Office Sans" w:hAnsi="Bosch Office Sans" w:cs="Arial"/>
        <w:color w:val="000000"/>
        <w:sz w:val="13"/>
        <w:szCs w:val="13"/>
        <w:lang w:val="en-US"/>
      </w:rPr>
      <w:t xml:space="preserve"> </w:t>
    </w:r>
    <w:r w:rsidRPr="00503EC2">
      <w:rPr>
        <w:rFonts w:ascii="Bosch Office Sans" w:hAnsi="Bosch Office Sans" w:cs="Arial"/>
        <w:color w:val="000000"/>
        <w:sz w:val="13"/>
        <w:szCs w:val="13"/>
        <w:lang w:val="en-US"/>
      </w:rPr>
      <w:t>645-3636</w:t>
    </w:r>
  </w:p>
  <w:p w14:paraId="06E3B91A" w14:textId="77777777" w:rsidR="006D10C0" w:rsidRPr="00557DB3" w:rsidRDefault="006D10C0" w:rsidP="006D10C0">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Lauren.heinz</w:t>
    </w:r>
    <w:r w:rsidRPr="00557DB3">
      <w:rPr>
        <w:rFonts w:ascii="Bosch Office Sans" w:hAnsi="Bosch Office Sans" w:cs="Arial"/>
        <w:color w:val="000000"/>
        <w:sz w:val="13"/>
        <w:szCs w:val="13"/>
        <w:lang w:val="en-US"/>
      </w:rPr>
      <w:t xml:space="preserve">@boschrexroth-us.com </w:t>
    </w:r>
  </w:p>
  <w:p w14:paraId="07EBAE76" w14:textId="77777777" w:rsidR="00A67B54" w:rsidRDefault="00A67B54" w:rsidP="00A67B54">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p>
  <w:p w14:paraId="77909365" w14:textId="77777777" w:rsidR="00A67B54" w:rsidRPr="00557DB3" w:rsidRDefault="00A67B54" w:rsidP="00A67B54">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Dalton</w:t>
    </w:r>
  </w:p>
  <w:p w14:paraId="0073822E" w14:textId="58399C8C" w:rsidR="00A67B54" w:rsidRDefault="006D10C0" w:rsidP="00A67B54">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Chris Obarski</w:t>
    </w:r>
  </w:p>
  <w:p w14:paraId="6A55D52E" w14:textId="77777777" w:rsidR="00A67B54" w:rsidRDefault="00A67B54" w:rsidP="00A67B54">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140 w. Monroe St.</w:t>
    </w:r>
  </w:p>
  <w:p w14:paraId="79E047EF" w14:textId="77777777" w:rsidR="00A67B54" w:rsidRPr="00557DB3" w:rsidRDefault="00A67B54" w:rsidP="00A67B54">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shd w:val="clear" w:color="auto" w:fill="FFFFFF"/>
      </w:rPr>
    </w:pPr>
    <w:r>
      <w:rPr>
        <w:rFonts w:ascii="Bosch Office Sans" w:hAnsi="Bosch Office Sans" w:cs="Arial"/>
        <w:color w:val="000000" w:themeColor="text1"/>
        <w:sz w:val="13"/>
        <w:szCs w:val="13"/>
        <w:lang w:val="en-US"/>
      </w:rPr>
      <w:t>Jacksonville, FL 32202</w:t>
    </w:r>
  </w:p>
  <w:p w14:paraId="2C349BA7" w14:textId="6D3D7EBC" w:rsidR="00A67B54" w:rsidRPr="00557DB3" w:rsidRDefault="00A67B54" w:rsidP="00A67B54">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sidRPr="00557DB3">
      <w:rPr>
        <w:rFonts w:ascii="Bosch Office Sans" w:hAnsi="Bosch Office Sans" w:cs="Arial"/>
        <w:color w:val="000000" w:themeColor="text1"/>
        <w:sz w:val="13"/>
        <w:szCs w:val="13"/>
        <w:lang w:val="en-US"/>
      </w:rPr>
      <w:t>Telephone (</w:t>
    </w:r>
    <w:r w:rsidR="006D10C0">
      <w:rPr>
        <w:rFonts w:ascii="Bosch Office Sans" w:hAnsi="Bosch Office Sans" w:cs="Arial"/>
        <w:color w:val="000000" w:themeColor="text1"/>
        <w:sz w:val="13"/>
        <w:szCs w:val="13"/>
        <w:lang w:val="en-US"/>
      </w:rPr>
      <w:t>636) 233-0229</w:t>
    </w:r>
  </w:p>
  <w:p w14:paraId="7992D7E2" w14:textId="0111F1A7" w:rsidR="00197896" w:rsidRPr="00C12375" w:rsidRDefault="00D854B1" w:rsidP="009F462C">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themeColor="text1"/>
        <w:sz w:val="13"/>
        <w:szCs w:val="13"/>
        <w:lang w:val="en-US"/>
      </w:rPr>
      <w:tab/>
    </w:r>
    <w:r w:rsidR="00197896" w:rsidRPr="00C12375">
      <w:rPr>
        <w:rFonts w:ascii="Bosch Office Sans" w:hAnsi="Bosch Office Sans" w:cs="Arial"/>
        <w:color w:val="000000"/>
        <w:sz w:val="13"/>
        <w:szCs w:val="13"/>
        <w:lang w:val="en-US"/>
      </w:rPr>
      <w:t xml:space="preserve"> </w:t>
    </w:r>
  </w:p>
  <w:p w14:paraId="117103F2" w14:textId="77777777" w:rsidR="00841B68" w:rsidRDefault="00841B68">
    <w:pPr>
      <w:pStyle w:val="Footer"/>
      <w:spacing w:line="180" w:lineRule="exact"/>
      <w:rPr>
        <w:rFonts w:ascii="Arial" w:hAnsi="Arial"/>
        <w:spacing w:val="10"/>
        <w:sz w:val="15"/>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82B2" w14:textId="77777777" w:rsidR="00841B68" w:rsidRDefault="00841B68">
    <w:pPr>
      <w:pStyle w:val="Footer"/>
      <w:spacing w:line="180" w:lineRule="exact"/>
      <w:rPr>
        <w:rFonts w:ascii="Arial" w:hAnsi="Arial"/>
        <w:spacing w:val="10"/>
        <w:sz w:val="15"/>
      </w:rPr>
    </w:pPr>
  </w:p>
  <w:p w14:paraId="5170B111" w14:textId="77777777" w:rsidR="00841B68" w:rsidRDefault="00841B68">
    <w:pPr>
      <w:pStyle w:val="Footer"/>
      <w:spacing w:line="180" w:lineRule="exact"/>
      <w:rPr>
        <w:rFonts w:ascii="Arial" w:hAnsi="Arial"/>
        <w:spacing w:val="10"/>
        <w:sz w:val="15"/>
      </w:rPr>
    </w:pPr>
  </w:p>
  <w:p w14:paraId="6B45C12D" w14:textId="77777777" w:rsidR="00841B68" w:rsidRDefault="00841B68">
    <w:pPr>
      <w:pStyle w:val="Footer"/>
      <w:spacing w:line="180" w:lineRule="exact"/>
      <w:rPr>
        <w:rFonts w:ascii="Arial" w:hAnsi="Arial"/>
        <w:spacing w:val="10"/>
        <w:sz w:val="15"/>
      </w:rPr>
    </w:pPr>
    <w:r>
      <w:rPr>
        <w:rFonts w:ascii="Arial" w:hAnsi="Arial"/>
        <w:spacing w:val="10"/>
        <w:sz w:val="15"/>
      </w:rPr>
      <w:t>Bosch Rexroth AG, Claudia Hoefer, Pressesprecherin</w:t>
    </w:r>
  </w:p>
  <w:p w14:paraId="6E10B9A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Kontakt für Journalisten:</w:t>
    </w:r>
  </w:p>
  <w:p w14:paraId="12B03C6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Bosch Rexroth AG</w:t>
    </w:r>
  </w:p>
  <w:p w14:paraId="0E0AF0F3" w14:textId="5EE56CC7"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"Name"  \* MERGEFORMAT </w:instrText>
    </w:r>
    <w:r>
      <w:rPr>
        <w:rFonts w:ascii="Arial" w:hAnsi="Arial"/>
        <w:sz w:val="15"/>
      </w:rPr>
      <w:fldChar w:fldCharType="separate"/>
    </w:r>
    <w:r w:rsidR="008D2F14">
      <w:rPr>
        <w:rFonts w:ascii="Arial" w:hAnsi="Arial"/>
        <w:b/>
        <w:bCs/>
        <w:sz w:val="15"/>
        <w:lang w:val="en-US"/>
      </w:rPr>
      <w:t>Error! Unknown document property name.</w:t>
    </w:r>
    <w:r>
      <w:rPr>
        <w:rFonts w:ascii="Arial" w:hAnsi="Arial"/>
        <w:sz w:val="15"/>
      </w:rPr>
      <w:fldChar w:fldCharType="end"/>
    </w:r>
  </w:p>
  <w:p w14:paraId="54CA5B77"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 xml:space="preserve">97814 </w:t>
    </w:r>
    <w:proofErr w:type="spellStart"/>
    <w:r>
      <w:rPr>
        <w:rFonts w:ascii="Arial" w:hAnsi="Arial"/>
        <w:sz w:val="15"/>
        <w:lang w:val="en-US"/>
      </w:rPr>
      <w:t>Lohr</w:t>
    </w:r>
    <w:proofErr w:type="spellEnd"/>
    <w:r>
      <w:rPr>
        <w:rFonts w:ascii="Arial" w:hAnsi="Arial"/>
        <w:sz w:val="15"/>
        <w:lang w:val="en-US"/>
      </w:rPr>
      <w:t xml:space="preserve"> am Main</w:t>
    </w:r>
  </w:p>
  <w:p w14:paraId="7223BF1E" w14:textId="5F6BB086"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Phone</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"Telefon"  \* MERGEFORMAT </w:instrText>
    </w:r>
    <w:r w:rsidR="008B5DCB">
      <w:rPr>
        <w:rFonts w:ascii="Arial" w:hAnsi="Arial"/>
        <w:sz w:val="15"/>
      </w:rPr>
      <w:fldChar w:fldCharType="separate"/>
    </w:r>
    <w:r w:rsidR="008D2F14">
      <w:rPr>
        <w:rFonts w:ascii="Arial" w:hAnsi="Arial"/>
        <w:b/>
        <w:bCs/>
        <w:sz w:val="15"/>
        <w:lang w:val="en-US"/>
      </w:rPr>
      <w:t>Error! Unknown document property name.</w:t>
    </w:r>
    <w:r w:rsidR="008B5DCB">
      <w:rPr>
        <w:rFonts w:ascii="Arial" w:hAnsi="Arial"/>
        <w:sz w:val="15"/>
      </w:rPr>
      <w:fldChar w:fldCharType="end"/>
    </w:r>
  </w:p>
  <w:p w14:paraId="6067C866" w14:textId="53E23A08"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Fax</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"Telefax"  \* MERGEFORMAT </w:instrText>
    </w:r>
    <w:r w:rsidR="008B5DCB">
      <w:rPr>
        <w:rFonts w:ascii="Arial" w:hAnsi="Arial"/>
        <w:sz w:val="15"/>
      </w:rPr>
      <w:fldChar w:fldCharType="separate"/>
    </w:r>
    <w:r w:rsidR="008D2F14">
      <w:rPr>
        <w:rFonts w:ascii="Arial" w:hAnsi="Arial"/>
        <w:b/>
        <w:bCs/>
        <w:sz w:val="15"/>
        <w:lang w:val="en-US"/>
      </w:rPr>
      <w:t>Error! Unknown document property name.</w:t>
    </w:r>
    <w:r w:rsidR="008B5DCB">
      <w:rPr>
        <w:rFonts w:ascii="Arial" w:hAnsi="Arial"/>
        <w:sz w:val="15"/>
      </w:rPr>
      <w:fldChar w:fldCharType="end"/>
    </w:r>
  </w:p>
  <w:p w14:paraId="087FDD7B" w14:textId="49BC1B63"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"E-Mail"  \* MERGEFORMAT </w:instrText>
    </w:r>
    <w:r>
      <w:rPr>
        <w:rFonts w:ascii="Arial" w:hAnsi="Arial"/>
        <w:sz w:val="15"/>
      </w:rPr>
      <w:fldChar w:fldCharType="separate"/>
    </w:r>
    <w:r w:rsidR="008D2F14">
      <w:rPr>
        <w:rFonts w:ascii="Arial" w:hAnsi="Arial"/>
        <w:b/>
        <w:bCs/>
        <w:sz w:val="15"/>
        <w:lang w:val="en-US"/>
      </w:rPr>
      <w:t>Error! Unknown document property name.</w:t>
    </w:r>
    <w:r>
      <w:rPr>
        <w:rFonts w:ascii="Arial" w:hAnsi="Arial"/>
        <w:sz w:val="15"/>
      </w:rPr>
      <w:fldChar w:fldCharType="end"/>
    </w:r>
  </w:p>
  <w:p w14:paraId="2C6064CB" w14:textId="77777777" w:rsidR="00841B68" w:rsidRDefault="00841B68">
    <w:pPr>
      <w:pStyle w:val="Footer"/>
      <w:spacing w:line="180" w:lineRule="exact"/>
      <w:rPr>
        <w:rFonts w:ascii="Arial" w:hAnsi="Arial"/>
        <w:spacing w:val="10"/>
        <w:sz w:val="15"/>
      </w:rPr>
    </w:pPr>
    <w:r>
      <w:rPr>
        <w:rFonts w:ascii="Arial" w:hAnsi="Arial"/>
        <w:spacing w:val="10"/>
        <w:sz w:val="15"/>
      </w:rPr>
      <w:t>97814 Lohr am Main, Deutschland, www.boschrexroth.com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D4C29" w14:textId="77777777" w:rsidR="007E7C6C" w:rsidRDefault="007E7C6C">
      <w:r>
        <w:separator/>
      </w:r>
    </w:p>
  </w:footnote>
  <w:footnote w:type="continuationSeparator" w:id="0">
    <w:p w14:paraId="05BE9BF2" w14:textId="77777777" w:rsidR="007E7C6C" w:rsidRDefault="007E7C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A57A" w14:textId="3717F63A" w:rsidR="0028671B" w:rsidRDefault="0028671B" w:rsidP="0028671B">
    <w:pPr>
      <w:spacing w:line="14" w:lineRule="auto"/>
      <w:rPr>
        <w:sz w:val="20"/>
      </w:rPr>
    </w:pPr>
    <w:r>
      <w:rPr>
        <w:noProof/>
        <w:lang w:val="en-US" w:eastAsia="en-US"/>
      </w:rPr>
      <w:drawing>
        <wp:anchor distT="0" distB="0" distL="0" distR="0" simplePos="0" relativeHeight="251659264" behindDoc="1" locked="0" layoutInCell="1" allowOverlap="1" wp14:anchorId="796A1A0D" wp14:editId="46594A1F">
          <wp:simplePos x="0" y="0"/>
          <wp:positionH relativeFrom="page">
            <wp:posOffset>6067425</wp:posOffset>
          </wp:positionH>
          <wp:positionV relativeFrom="page">
            <wp:posOffset>314325</wp:posOffset>
          </wp:positionV>
          <wp:extent cx="1344383" cy="573785"/>
          <wp:effectExtent l="0" t="0" r="8255"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44383" cy="573785"/>
                  </a:xfrm>
                  <a:prstGeom prst="rect">
                    <a:avLst/>
                  </a:prstGeom>
                </pic:spPr>
              </pic:pic>
            </a:graphicData>
          </a:graphic>
        </wp:anchor>
      </w:drawing>
    </w:r>
  </w:p>
  <w:p w14:paraId="7B242425" w14:textId="407E65C9" w:rsidR="0028671B" w:rsidRPr="008749BE" w:rsidRDefault="00E65226"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cs="Arial"/>
        <w:sz w:val="22"/>
        <w:szCs w:val="22"/>
        <w:lang w:val="en-US"/>
      </w:rPr>
      <w:t>LT</w:t>
    </w:r>
    <w:r w:rsidR="0028671B">
      <w:rPr>
        <w:rFonts w:ascii="Bosch Office Sans" w:hAnsi="Bosch Office Sans" w:cs="Arial"/>
        <w:sz w:val="22"/>
        <w:szCs w:val="22"/>
        <w:lang w:val="en-US"/>
      </w:rPr>
      <w:t>2</w:t>
    </w:r>
    <w:r w:rsidR="00C4621C">
      <w:rPr>
        <w:rFonts w:ascii="Bosch Office Sans" w:hAnsi="Bosch Office Sans" w:cs="Arial"/>
        <w:sz w:val="22"/>
        <w:szCs w:val="22"/>
        <w:lang w:val="en-US"/>
      </w:rPr>
      <w:t>1</w:t>
    </w:r>
    <w:r w:rsidR="001B1BEC">
      <w:rPr>
        <w:rFonts w:ascii="Bosch Office Sans" w:hAnsi="Bosch Office Sans" w:cs="Arial"/>
        <w:sz w:val="22"/>
        <w:szCs w:val="22"/>
        <w:lang w:val="en-US"/>
      </w:rPr>
      <w:t>00</w:t>
    </w:r>
    <w:r>
      <w:rPr>
        <w:rFonts w:ascii="Bosch Office Sans" w:hAnsi="Bosch Office Sans" w:cs="Arial"/>
        <w:sz w:val="22"/>
        <w:szCs w:val="22"/>
        <w:lang w:val="en-US"/>
      </w:rPr>
      <w:t>1</w:t>
    </w:r>
    <w:r w:rsidR="006914B0">
      <w:rPr>
        <w:rFonts w:ascii="Bosch Office Sans" w:hAnsi="Bosch Office Sans" w:cs="Arial"/>
        <w:sz w:val="22"/>
        <w:szCs w:val="22"/>
        <w:lang w:val="en-US"/>
      </w:rPr>
      <w:t>L</w:t>
    </w:r>
  </w:p>
  <w:p w14:paraId="348B9EAC" w14:textId="18998E10" w:rsidR="0028671B" w:rsidRDefault="006D10C0"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1</w:t>
    </w:r>
    <w:r w:rsidR="006914B0">
      <w:rPr>
        <w:rFonts w:ascii="Bosch Office Sans" w:hAnsi="Bosch Office Sans"/>
        <w:sz w:val="22"/>
        <w:szCs w:val="22"/>
        <w:lang w:val="en-GB"/>
      </w:rPr>
      <w:t>1</w:t>
    </w:r>
    <w:r w:rsidR="00A67B54">
      <w:rPr>
        <w:rFonts w:ascii="Bosch Office Sans" w:hAnsi="Bosch Office Sans"/>
        <w:sz w:val="22"/>
        <w:szCs w:val="22"/>
        <w:lang w:val="en-GB"/>
      </w:rPr>
      <w:t>/</w:t>
    </w:r>
    <w:r>
      <w:rPr>
        <w:rFonts w:ascii="Bosch Office Sans" w:hAnsi="Bosch Office Sans"/>
        <w:sz w:val="22"/>
        <w:szCs w:val="22"/>
        <w:lang w:val="en-GB"/>
      </w:rPr>
      <w:t>0</w:t>
    </w:r>
    <w:r w:rsidR="006914B0">
      <w:rPr>
        <w:rFonts w:ascii="Bosch Office Sans" w:hAnsi="Bosch Office Sans"/>
        <w:sz w:val="22"/>
        <w:szCs w:val="22"/>
        <w:lang w:val="en-GB"/>
      </w:rPr>
      <w:t>3</w:t>
    </w:r>
    <w:r w:rsidR="00A67B54">
      <w:rPr>
        <w:rFonts w:ascii="Bosch Office Sans" w:hAnsi="Bosch Office Sans"/>
        <w:sz w:val="22"/>
        <w:szCs w:val="22"/>
        <w:lang w:val="en-GB"/>
      </w:rPr>
      <w:t>/202</w:t>
    </w:r>
    <w:r>
      <w:rPr>
        <w:rFonts w:ascii="Bosch Office Sans" w:hAnsi="Bosch Office Sans"/>
        <w:sz w:val="22"/>
        <w:szCs w:val="22"/>
        <w:lang w:val="en-GB"/>
      </w:rPr>
      <w:t>4</w:t>
    </w:r>
  </w:p>
  <w:p w14:paraId="6B52F071" w14:textId="77777777" w:rsidR="0028671B" w:rsidRDefault="0028671B" w:rsidP="00B24954">
    <w:pPr>
      <w:framePr w:w="2131" w:h="1446" w:hRule="exact" w:hSpace="180" w:wrap="around" w:vAnchor="text" w:hAnchor="page" w:x="9571" w:y="2268"/>
      <w:spacing w:line="295" w:lineRule="exact"/>
      <w:rPr>
        <w:rFonts w:ascii="Bosch Office Sans" w:hAnsi="Bosch Office Sans"/>
        <w:sz w:val="22"/>
        <w:szCs w:val="22"/>
        <w:lang w:val="en-GB"/>
      </w:rPr>
    </w:pPr>
  </w:p>
  <w:p w14:paraId="744C031D" w14:textId="729F883E" w:rsidR="0028671B" w:rsidRDefault="0028671B"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For Immediate Use</w:t>
    </w:r>
  </w:p>
  <w:p w14:paraId="4D93A4CD" w14:textId="59F8C12E" w:rsidR="00841B68" w:rsidRDefault="0028671B">
    <w:pPr>
      <w:pStyle w:val="Header"/>
      <w:rPr>
        <w:lang w:val="en-GB"/>
      </w:rPr>
    </w:pPr>
    <w:r>
      <w:rPr>
        <w:noProof/>
        <w:lang w:val="en-US" w:eastAsia="en-US"/>
      </w:rPr>
      <mc:AlternateContent>
        <mc:Choice Requires="wps">
          <w:drawing>
            <wp:anchor distT="0" distB="0" distL="114300" distR="114300" simplePos="0" relativeHeight="251660288" behindDoc="1" locked="0" layoutInCell="1" allowOverlap="1" wp14:anchorId="4481F512" wp14:editId="7BC6FE5F">
              <wp:simplePos x="0" y="0"/>
              <wp:positionH relativeFrom="page">
                <wp:posOffset>816610</wp:posOffset>
              </wp:positionH>
              <wp:positionV relativeFrom="page">
                <wp:posOffset>1452880</wp:posOffset>
              </wp:positionV>
              <wp:extent cx="1196975" cy="181610"/>
              <wp:effectExtent l="0" t="0" r="3175" b="889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81F512" id="_x0000_t202" coordsize="21600,21600" o:spt="202" path="m,l,21600r21600,l21600,xe">
              <v:stroke joinstyle="miter"/>
              <v:path gradientshapeok="t" o:connecttype="rect"/>
            </v:shapetype>
            <v:shape id="Text Box 10" o:spid="_x0000_s1026" type="#_x0000_t202" style="position:absolute;margin-left:64.3pt;margin-top:114.4pt;width:94.25pt;height:14.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" filled="f" stroked="f">
              <v:textbox inset="0,0,0,0">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7D77" w14:textId="77777777" w:rsidR="00841B68" w:rsidRDefault="00841B68">
    <w:pPr>
      <w:pStyle w:val="Header"/>
    </w:pPr>
    <w:r>
      <w:rPr>
        <w:noProof/>
        <w:lang w:val="en-US" w:eastAsia="en-US"/>
      </w:rPr>
      <w:drawing>
        <wp:inline distT="0" distB="0" distL="0" distR="0" wp14:anchorId="763DEEC8" wp14:editId="40FE6C03">
          <wp:extent cx="6802755" cy="618490"/>
          <wp:effectExtent l="19050" t="0" r="0" b="0"/>
          <wp:docPr id="9" name="Picture 2" descr="Technologiezeile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chnologiezeile_4c"/>
                  <pic:cNvPicPr>
                    <a:picLocks noChangeAspect="1" noChangeArrowheads="1"/>
                  </pic:cNvPicPr>
                </pic:nvPicPr>
                <pic:blipFill>
                  <a:blip r:embed="rId1"/>
                  <a:srcRect l="7214" t="41972"/>
                  <a:stretch>
                    <a:fillRect/>
                  </a:stretch>
                </pic:blipFill>
                <pic:spPr bwMode="auto">
                  <a:xfrm>
                    <a:off x="0" y="0"/>
                    <a:ext cx="6802755" cy="618490"/>
                  </a:xfrm>
                  <a:prstGeom prst="rect">
                    <a:avLst/>
                  </a:prstGeom>
                  <a:noFill/>
                  <a:ln w="9525">
                    <a:noFill/>
                    <a:miter lim="800000"/>
                    <a:headEnd/>
                    <a:tailEnd/>
                  </a:ln>
                </pic:spPr>
              </pic:pic>
            </a:graphicData>
          </a:graphic>
        </wp:inline>
      </w:drawing>
    </w:r>
  </w:p>
  <w:p w14:paraId="560BF0CE" w14:textId="071840DF" w:rsidR="00841B68" w:rsidRDefault="00841B68">
    <w:pPr>
      <w:pStyle w:val="Header"/>
      <w:framePr w:w="2608" w:h="652" w:hSpace="181" w:wrap="around" w:vAnchor="page" w:hAnchor="page" w:x="9300" w:y="2229"/>
      <w:spacing w:line="230" w:lineRule="exact"/>
      <w:rPr>
        <w:rFonts w:ascii="Arial" w:hAnsi="Arial"/>
        <w:sz w:val="15"/>
        <w:lang w:val="en-US"/>
      </w:rPr>
    </w:pPr>
    <w:r>
      <w:rPr>
        <w:rFonts w:ascii="Arial" w:hAnsi="Arial"/>
        <w:sz w:val="15"/>
        <w:lang w:val="en-US"/>
      </w:rPr>
      <w:t xml:space="preserve">PI </w:t>
    </w:r>
    <w:r w:rsidR="008B5DCB">
      <w:rPr>
        <w:rFonts w:ascii="Arial" w:hAnsi="Arial"/>
        <w:sz w:val="15"/>
      </w:rPr>
      <w:fldChar w:fldCharType="begin"/>
    </w:r>
    <w:r>
      <w:rPr>
        <w:rFonts w:ascii="Arial" w:hAnsi="Arial"/>
        <w:sz w:val="15"/>
        <w:lang w:val="en-US"/>
      </w:rPr>
      <w:instrText xml:space="preserve"> DOCPROPERTY "PI"  \* MERGEFORMAT </w:instrText>
    </w:r>
    <w:r w:rsidR="008B5DCB">
      <w:rPr>
        <w:rFonts w:ascii="Arial" w:hAnsi="Arial"/>
        <w:sz w:val="15"/>
      </w:rPr>
      <w:fldChar w:fldCharType="separate"/>
    </w:r>
    <w:r w:rsidR="008D2F14">
      <w:rPr>
        <w:rFonts w:ascii="Arial" w:hAnsi="Arial"/>
        <w:b/>
        <w:bCs/>
        <w:sz w:val="15"/>
        <w:lang w:val="en-US"/>
      </w:rPr>
      <w:t>Error! Unknown document property name.</w:t>
    </w:r>
    <w:r w:rsidR="008B5DCB">
      <w:rPr>
        <w:rFonts w:ascii="Arial" w:hAnsi="Arial"/>
        <w:sz w:val="15"/>
      </w:rPr>
      <w:fldChar w:fldCharType="end"/>
    </w:r>
  </w:p>
  <w:p w14:paraId="2321FFFB" w14:textId="5365F49E" w:rsidR="00841B68" w:rsidRDefault="008B5DCB">
    <w:pPr>
      <w:framePr w:w="2608" w:h="652" w:hSpace="181" w:wrap="around" w:vAnchor="page" w:hAnchor="page" w:x="9300" w:y="2229"/>
      <w:rPr>
        <w:lang w:val="en-US"/>
      </w:rPr>
    </w:pPr>
    <w:r>
      <w:rPr>
        <w:rFonts w:ascii="Arial" w:hAnsi="Arial"/>
        <w:sz w:val="15"/>
      </w:rPr>
      <w:fldChar w:fldCharType="begin"/>
    </w:r>
    <w:r w:rsidR="00841B68">
      <w:rPr>
        <w:rFonts w:ascii="Arial" w:hAnsi="Arial"/>
        <w:sz w:val="15"/>
        <w:lang w:val="en-US"/>
      </w:rPr>
      <w:instrText xml:space="preserve"> DOCPROPERTY "Datum"  \* MERGEFORMAT </w:instrText>
    </w:r>
    <w:r>
      <w:rPr>
        <w:rFonts w:ascii="Arial" w:hAnsi="Arial"/>
        <w:sz w:val="15"/>
      </w:rPr>
      <w:fldChar w:fldCharType="separate"/>
    </w:r>
    <w:r w:rsidR="008D2F14">
      <w:rPr>
        <w:rFonts w:ascii="Arial" w:hAnsi="Arial"/>
        <w:b/>
        <w:bCs/>
        <w:sz w:val="15"/>
        <w:lang w:val="en-US"/>
      </w:rPr>
      <w:t>Error! Unknown document property name.</w:t>
    </w:r>
    <w:r>
      <w:rPr>
        <w:rFonts w:ascii="Arial" w:hAnsi="Arial"/>
        <w:sz w:val="15"/>
      </w:rPr>
      <w:fldChar w:fldCharType="end"/>
    </w:r>
  </w:p>
  <w:p w14:paraId="6A65FE4C" w14:textId="77777777" w:rsidR="00841B68" w:rsidRDefault="00841B68">
    <w:pPr>
      <w:framePr w:w="3430" w:h="556" w:hSpace="181" w:wrap="notBeside" w:vAnchor="page" w:hAnchor="text" w:y="2048"/>
    </w:pPr>
    <w:r>
      <w:rPr>
        <w:rFonts w:ascii="Arial" w:hAnsi="Arial"/>
        <w:sz w:val="38"/>
      </w:rPr>
      <w:t>Presse Information</w:t>
    </w:r>
  </w:p>
  <w:p w14:paraId="65D999B3" w14:textId="77777777" w:rsidR="00841B68" w:rsidRDefault="00841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74E"/>
    <w:multiLevelType w:val="hybridMultilevel"/>
    <w:tmpl w:val="33383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A1F1E"/>
    <w:multiLevelType w:val="hybridMultilevel"/>
    <w:tmpl w:val="100C0E3A"/>
    <w:lvl w:ilvl="0" w:tplc="19EAA1BA">
      <w:start w:val="1"/>
      <w:numFmt w:val="bullet"/>
      <w:lvlText w:val=""/>
      <w:lvlJc w:val="left"/>
      <w:pPr>
        <w:tabs>
          <w:tab w:val="num" w:pos="720"/>
        </w:tabs>
        <w:ind w:left="720" w:hanging="360"/>
      </w:pPr>
      <w:rPr>
        <w:rFonts w:ascii="Symbol" w:hAnsi="Symbol" w:hint="default"/>
      </w:rPr>
    </w:lvl>
    <w:lvl w:ilvl="1" w:tplc="0A0CDAC8" w:tentative="1">
      <w:start w:val="1"/>
      <w:numFmt w:val="bullet"/>
      <w:lvlText w:val="o"/>
      <w:lvlJc w:val="left"/>
      <w:pPr>
        <w:tabs>
          <w:tab w:val="num" w:pos="1440"/>
        </w:tabs>
        <w:ind w:left="1440" w:hanging="360"/>
      </w:pPr>
      <w:rPr>
        <w:rFonts w:ascii="Courier New" w:hAnsi="Courier New" w:hint="default"/>
      </w:rPr>
    </w:lvl>
    <w:lvl w:ilvl="2" w:tplc="CEA4F978" w:tentative="1">
      <w:start w:val="1"/>
      <w:numFmt w:val="bullet"/>
      <w:lvlText w:val=""/>
      <w:lvlJc w:val="left"/>
      <w:pPr>
        <w:tabs>
          <w:tab w:val="num" w:pos="2160"/>
        </w:tabs>
        <w:ind w:left="2160" w:hanging="360"/>
      </w:pPr>
      <w:rPr>
        <w:rFonts w:ascii="Wingdings" w:hAnsi="Wingdings" w:hint="default"/>
      </w:rPr>
    </w:lvl>
    <w:lvl w:ilvl="3" w:tplc="176610E2" w:tentative="1">
      <w:start w:val="1"/>
      <w:numFmt w:val="bullet"/>
      <w:lvlText w:val=""/>
      <w:lvlJc w:val="left"/>
      <w:pPr>
        <w:tabs>
          <w:tab w:val="num" w:pos="2880"/>
        </w:tabs>
        <w:ind w:left="2880" w:hanging="360"/>
      </w:pPr>
      <w:rPr>
        <w:rFonts w:ascii="Symbol" w:hAnsi="Symbol" w:hint="default"/>
      </w:rPr>
    </w:lvl>
    <w:lvl w:ilvl="4" w:tplc="FB20A3CA" w:tentative="1">
      <w:start w:val="1"/>
      <w:numFmt w:val="bullet"/>
      <w:lvlText w:val="o"/>
      <w:lvlJc w:val="left"/>
      <w:pPr>
        <w:tabs>
          <w:tab w:val="num" w:pos="3600"/>
        </w:tabs>
        <w:ind w:left="3600" w:hanging="360"/>
      </w:pPr>
      <w:rPr>
        <w:rFonts w:ascii="Courier New" w:hAnsi="Courier New" w:hint="default"/>
      </w:rPr>
    </w:lvl>
    <w:lvl w:ilvl="5" w:tplc="2BA229AC" w:tentative="1">
      <w:start w:val="1"/>
      <w:numFmt w:val="bullet"/>
      <w:lvlText w:val=""/>
      <w:lvlJc w:val="left"/>
      <w:pPr>
        <w:tabs>
          <w:tab w:val="num" w:pos="4320"/>
        </w:tabs>
        <w:ind w:left="4320" w:hanging="360"/>
      </w:pPr>
      <w:rPr>
        <w:rFonts w:ascii="Wingdings" w:hAnsi="Wingdings" w:hint="default"/>
      </w:rPr>
    </w:lvl>
    <w:lvl w:ilvl="6" w:tplc="0B621A64" w:tentative="1">
      <w:start w:val="1"/>
      <w:numFmt w:val="bullet"/>
      <w:lvlText w:val=""/>
      <w:lvlJc w:val="left"/>
      <w:pPr>
        <w:tabs>
          <w:tab w:val="num" w:pos="5040"/>
        </w:tabs>
        <w:ind w:left="5040" w:hanging="360"/>
      </w:pPr>
      <w:rPr>
        <w:rFonts w:ascii="Symbol" w:hAnsi="Symbol" w:hint="default"/>
      </w:rPr>
    </w:lvl>
    <w:lvl w:ilvl="7" w:tplc="BDC021C6" w:tentative="1">
      <w:start w:val="1"/>
      <w:numFmt w:val="bullet"/>
      <w:lvlText w:val="o"/>
      <w:lvlJc w:val="left"/>
      <w:pPr>
        <w:tabs>
          <w:tab w:val="num" w:pos="5760"/>
        </w:tabs>
        <w:ind w:left="5760" w:hanging="360"/>
      </w:pPr>
      <w:rPr>
        <w:rFonts w:ascii="Courier New" w:hAnsi="Courier New" w:hint="default"/>
      </w:rPr>
    </w:lvl>
    <w:lvl w:ilvl="8" w:tplc="0D34C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C73A4"/>
    <w:multiLevelType w:val="hybridMultilevel"/>
    <w:tmpl w:val="724C2900"/>
    <w:lvl w:ilvl="0" w:tplc="7026F038">
      <w:start w:val="1"/>
      <w:numFmt w:val="bullet"/>
      <w:lvlText w:val=""/>
      <w:lvlJc w:val="left"/>
      <w:pPr>
        <w:tabs>
          <w:tab w:val="num" w:pos="720"/>
        </w:tabs>
        <w:ind w:left="720" w:hanging="360"/>
      </w:pPr>
      <w:rPr>
        <w:rFonts w:ascii="Symbol" w:hAnsi="Symbol" w:hint="default"/>
      </w:rPr>
    </w:lvl>
    <w:lvl w:ilvl="1" w:tplc="1BE6B688" w:tentative="1">
      <w:start w:val="1"/>
      <w:numFmt w:val="bullet"/>
      <w:lvlText w:val="o"/>
      <w:lvlJc w:val="left"/>
      <w:pPr>
        <w:tabs>
          <w:tab w:val="num" w:pos="1440"/>
        </w:tabs>
        <w:ind w:left="1440" w:hanging="360"/>
      </w:pPr>
      <w:rPr>
        <w:rFonts w:ascii="Courier New" w:hAnsi="Courier New" w:hint="default"/>
      </w:rPr>
    </w:lvl>
    <w:lvl w:ilvl="2" w:tplc="F57C2C10" w:tentative="1">
      <w:start w:val="1"/>
      <w:numFmt w:val="bullet"/>
      <w:lvlText w:val=""/>
      <w:lvlJc w:val="left"/>
      <w:pPr>
        <w:tabs>
          <w:tab w:val="num" w:pos="2160"/>
        </w:tabs>
        <w:ind w:left="2160" w:hanging="360"/>
      </w:pPr>
      <w:rPr>
        <w:rFonts w:ascii="Wingdings" w:hAnsi="Wingdings" w:hint="default"/>
      </w:rPr>
    </w:lvl>
    <w:lvl w:ilvl="3" w:tplc="F07A275A" w:tentative="1">
      <w:start w:val="1"/>
      <w:numFmt w:val="bullet"/>
      <w:lvlText w:val=""/>
      <w:lvlJc w:val="left"/>
      <w:pPr>
        <w:tabs>
          <w:tab w:val="num" w:pos="2880"/>
        </w:tabs>
        <w:ind w:left="2880" w:hanging="360"/>
      </w:pPr>
      <w:rPr>
        <w:rFonts w:ascii="Symbol" w:hAnsi="Symbol" w:hint="default"/>
      </w:rPr>
    </w:lvl>
    <w:lvl w:ilvl="4" w:tplc="04E4E28A" w:tentative="1">
      <w:start w:val="1"/>
      <w:numFmt w:val="bullet"/>
      <w:lvlText w:val="o"/>
      <w:lvlJc w:val="left"/>
      <w:pPr>
        <w:tabs>
          <w:tab w:val="num" w:pos="3600"/>
        </w:tabs>
        <w:ind w:left="3600" w:hanging="360"/>
      </w:pPr>
      <w:rPr>
        <w:rFonts w:ascii="Courier New" w:hAnsi="Courier New" w:hint="default"/>
      </w:rPr>
    </w:lvl>
    <w:lvl w:ilvl="5" w:tplc="6BA2AFCC" w:tentative="1">
      <w:start w:val="1"/>
      <w:numFmt w:val="bullet"/>
      <w:lvlText w:val=""/>
      <w:lvlJc w:val="left"/>
      <w:pPr>
        <w:tabs>
          <w:tab w:val="num" w:pos="4320"/>
        </w:tabs>
        <w:ind w:left="4320" w:hanging="360"/>
      </w:pPr>
      <w:rPr>
        <w:rFonts w:ascii="Wingdings" w:hAnsi="Wingdings" w:hint="default"/>
      </w:rPr>
    </w:lvl>
    <w:lvl w:ilvl="6" w:tplc="CAC22EAA" w:tentative="1">
      <w:start w:val="1"/>
      <w:numFmt w:val="bullet"/>
      <w:lvlText w:val=""/>
      <w:lvlJc w:val="left"/>
      <w:pPr>
        <w:tabs>
          <w:tab w:val="num" w:pos="5040"/>
        </w:tabs>
        <w:ind w:left="5040" w:hanging="360"/>
      </w:pPr>
      <w:rPr>
        <w:rFonts w:ascii="Symbol" w:hAnsi="Symbol" w:hint="default"/>
      </w:rPr>
    </w:lvl>
    <w:lvl w:ilvl="7" w:tplc="8CA05FB0" w:tentative="1">
      <w:start w:val="1"/>
      <w:numFmt w:val="bullet"/>
      <w:lvlText w:val="o"/>
      <w:lvlJc w:val="left"/>
      <w:pPr>
        <w:tabs>
          <w:tab w:val="num" w:pos="5760"/>
        </w:tabs>
        <w:ind w:left="5760" w:hanging="360"/>
      </w:pPr>
      <w:rPr>
        <w:rFonts w:ascii="Courier New" w:hAnsi="Courier New" w:hint="default"/>
      </w:rPr>
    </w:lvl>
    <w:lvl w:ilvl="8" w:tplc="506493B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6F18EA"/>
    <w:multiLevelType w:val="hybridMultilevel"/>
    <w:tmpl w:val="1A0E1276"/>
    <w:lvl w:ilvl="0" w:tplc="E47268C8">
      <w:start w:val="1"/>
      <w:numFmt w:val="bullet"/>
      <w:lvlText w:val=""/>
      <w:lvlJc w:val="left"/>
      <w:pPr>
        <w:tabs>
          <w:tab w:val="num" w:pos="360"/>
        </w:tabs>
        <w:ind w:left="360" w:hanging="360"/>
      </w:pPr>
      <w:rPr>
        <w:rFonts w:ascii="Symbol" w:hAnsi="Symbol" w:hint="default"/>
      </w:rPr>
    </w:lvl>
    <w:lvl w:ilvl="1" w:tplc="2D849060" w:tentative="1">
      <w:start w:val="1"/>
      <w:numFmt w:val="bullet"/>
      <w:lvlText w:val="o"/>
      <w:lvlJc w:val="left"/>
      <w:pPr>
        <w:tabs>
          <w:tab w:val="num" w:pos="1080"/>
        </w:tabs>
        <w:ind w:left="1080" w:hanging="360"/>
      </w:pPr>
      <w:rPr>
        <w:rFonts w:ascii="Courier New" w:hAnsi="Courier New" w:hint="default"/>
      </w:rPr>
    </w:lvl>
    <w:lvl w:ilvl="2" w:tplc="3B3AA3A4" w:tentative="1">
      <w:start w:val="1"/>
      <w:numFmt w:val="bullet"/>
      <w:lvlText w:val=""/>
      <w:lvlJc w:val="left"/>
      <w:pPr>
        <w:tabs>
          <w:tab w:val="num" w:pos="1800"/>
        </w:tabs>
        <w:ind w:left="1800" w:hanging="360"/>
      </w:pPr>
      <w:rPr>
        <w:rFonts w:ascii="Wingdings" w:hAnsi="Wingdings" w:hint="default"/>
      </w:rPr>
    </w:lvl>
    <w:lvl w:ilvl="3" w:tplc="7AC40F58" w:tentative="1">
      <w:start w:val="1"/>
      <w:numFmt w:val="bullet"/>
      <w:lvlText w:val=""/>
      <w:lvlJc w:val="left"/>
      <w:pPr>
        <w:tabs>
          <w:tab w:val="num" w:pos="2520"/>
        </w:tabs>
        <w:ind w:left="2520" w:hanging="360"/>
      </w:pPr>
      <w:rPr>
        <w:rFonts w:ascii="Symbol" w:hAnsi="Symbol" w:hint="default"/>
      </w:rPr>
    </w:lvl>
    <w:lvl w:ilvl="4" w:tplc="F2A2E858" w:tentative="1">
      <w:start w:val="1"/>
      <w:numFmt w:val="bullet"/>
      <w:lvlText w:val="o"/>
      <w:lvlJc w:val="left"/>
      <w:pPr>
        <w:tabs>
          <w:tab w:val="num" w:pos="3240"/>
        </w:tabs>
        <w:ind w:left="3240" w:hanging="360"/>
      </w:pPr>
      <w:rPr>
        <w:rFonts w:ascii="Courier New" w:hAnsi="Courier New" w:hint="default"/>
      </w:rPr>
    </w:lvl>
    <w:lvl w:ilvl="5" w:tplc="33F823F2" w:tentative="1">
      <w:start w:val="1"/>
      <w:numFmt w:val="bullet"/>
      <w:lvlText w:val=""/>
      <w:lvlJc w:val="left"/>
      <w:pPr>
        <w:tabs>
          <w:tab w:val="num" w:pos="3960"/>
        </w:tabs>
        <w:ind w:left="3960" w:hanging="360"/>
      </w:pPr>
      <w:rPr>
        <w:rFonts w:ascii="Wingdings" w:hAnsi="Wingdings" w:hint="default"/>
      </w:rPr>
    </w:lvl>
    <w:lvl w:ilvl="6" w:tplc="50AEAAB2" w:tentative="1">
      <w:start w:val="1"/>
      <w:numFmt w:val="bullet"/>
      <w:lvlText w:val=""/>
      <w:lvlJc w:val="left"/>
      <w:pPr>
        <w:tabs>
          <w:tab w:val="num" w:pos="4680"/>
        </w:tabs>
        <w:ind w:left="4680" w:hanging="360"/>
      </w:pPr>
      <w:rPr>
        <w:rFonts w:ascii="Symbol" w:hAnsi="Symbol" w:hint="default"/>
      </w:rPr>
    </w:lvl>
    <w:lvl w:ilvl="7" w:tplc="13DAFBBE" w:tentative="1">
      <w:start w:val="1"/>
      <w:numFmt w:val="bullet"/>
      <w:lvlText w:val="o"/>
      <w:lvlJc w:val="left"/>
      <w:pPr>
        <w:tabs>
          <w:tab w:val="num" w:pos="5400"/>
        </w:tabs>
        <w:ind w:left="5400" w:hanging="360"/>
      </w:pPr>
      <w:rPr>
        <w:rFonts w:ascii="Courier New" w:hAnsi="Courier New" w:hint="default"/>
      </w:rPr>
    </w:lvl>
    <w:lvl w:ilvl="8" w:tplc="49C4419A"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A233723"/>
    <w:multiLevelType w:val="hybridMultilevel"/>
    <w:tmpl w:val="F830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954243"/>
    <w:multiLevelType w:val="hybridMultilevel"/>
    <w:tmpl w:val="A4B8B808"/>
    <w:lvl w:ilvl="0" w:tplc="AE3E1378">
      <w:start w:val="1"/>
      <w:numFmt w:val="bullet"/>
      <w:lvlText w:val="-"/>
      <w:lvlJc w:val="left"/>
      <w:pPr>
        <w:tabs>
          <w:tab w:val="num" w:pos="360"/>
        </w:tabs>
        <w:ind w:left="360" w:hanging="360"/>
      </w:pPr>
      <w:rPr>
        <w:sz w:val="16"/>
      </w:rPr>
    </w:lvl>
    <w:lvl w:ilvl="1" w:tplc="48AAEF48" w:tentative="1">
      <w:start w:val="1"/>
      <w:numFmt w:val="bullet"/>
      <w:lvlText w:val="o"/>
      <w:lvlJc w:val="left"/>
      <w:pPr>
        <w:tabs>
          <w:tab w:val="num" w:pos="1080"/>
        </w:tabs>
        <w:ind w:left="1080" w:hanging="360"/>
      </w:pPr>
      <w:rPr>
        <w:rFonts w:ascii="Courier New" w:hAnsi="Courier New" w:hint="default"/>
      </w:rPr>
    </w:lvl>
    <w:lvl w:ilvl="2" w:tplc="4DFAD182" w:tentative="1">
      <w:start w:val="1"/>
      <w:numFmt w:val="bullet"/>
      <w:lvlText w:val=""/>
      <w:lvlJc w:val="left"/>
      <w:pPr>
        <w:tabs>
          <w:tab w:val="num" w:pos="1800"/>
        </w:tabs>
        <w:ind w:left="1800" w:hanging="360"/>
      </w:pPr>
      <w:rPr>
        <w:rFonts w:ascii="Wingdings" w:hAnsi="Wingdings" w:hint="default"/>
      </w:rPr>
    </w:lvl>
    <w:lvl w:ilvl="3" w:tplc="16FE7024" w:tentative="1">
      <w:start w:val="1"/>
      <w:numFmt w:val="bullet"/>
      <w:lvlText w:val=""/>
      <w:lvlJc w:val="left"/>
      <w:pPr>
        <w:tabs>
          <w:tab w:val="num" w:pos="2520"/>
        </w:tabs>
        <w:ind w:left="2520" w:hanging="360"/>
      </w:pPr>
      <w:rPr>
        <w:rFonts w:ascii="Symbol" w:hAnsi="Symbol" w:hint="default"/>
      </w:rPr>
    </w:lvl>
    <w:lvl w:ilvl="4" w:tplc="AB80DD60" w:tentative="1">
      <w:start w:val="1"/>
      <w:numFmt w:val="bullet"/>
      <w:lvlText w:val="o"/>
      <w:lvlJc w:val="left"/>
      <w:pPr>
        <w:tabs>
          <w:tab w:val="num" w:pos="3240"/>
        </w:tabs>
        <w:ind w:left="3240" w:hanging="360"/>
      </w:pPr>
      <w:rPr>
        <w:rFonts w:ascii="Courier New" w:hAnsi="Courier New" w:hint="default"/>
      </w:rPr>
    </w:lvl>
    <w:lvl w:ilvl="5" w:tplc="3BE403F2" w:tentative="1">
      <w:start w:val="1"/>
      <w:numFmt w:val="bullet"/>
      <w:lvlText w:val=""/>
      <w:lvlJc w:val="left"/>
      <w:pPr>
        <w:tabs>
          <w:tab w:val="num" w:pos="3960"/>
        </w:tabs>
        <w:ind w:left="3960" w:hanging="360"/>
      </w:pPr>
      <w:rPr>
        <w:rFonts w:ascii="Wingdings" w:hAnsi="Wingdings" w:hint="default"/>
      </w:rPr>
    </w:lvl>
    <w:lvl w:ilvl="6" w:tplc="97C845E2" w:tentative="1">
      <w:start w:val="1"/>
      <w:numFmt w:val="bullet"/>
      <w:lvlText w:val=""/>
      <w:lvlJc w:val="left"/>
      <w:pPr>
        <w:tabs>
          <w:tab w:val="num" w:pos="4680"/>
        </w:tabs>
        <w:ind w:left="4680" w:hanging="360"/>
      </w:pPr>
      <w:rPr>
        <w:rFonts w:ascii="Symbol" w:hAnsi="Symbol" w:hint="default"/>
      </w:rPr>
    </w:lvl>
    <w:lvl w:ilvl="7" w:tplc="7F36CA50" w:tentative="1">
      <w:start w:val="1"/>
      <w:numFmt w:val="bullet"/>
      <w:lvlText w:val="o"/>
      <w:lvlJc w:val="left"/>
      <w:pPr>
        <w:tabs>
          <w:tab w:val="num" w:pos="5400"/>
        </w:tabs>
        <w:ind w:left="5400" w:hanging="360"/>
      </w:pPr>
      <w:rPr>
        <w:rFonts w:ascii="Courier New" w:hAnsi="Courier New" w:hint="default"/>
      </w:rPr>
    </w:lvl>
    <w:lvl w:ilvl="8" w:tplc="00FAB474"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DED6A8C"/>
    <w:multiLevelType w:val="hybridMultilevel"/>
    <w:tmpl w:val="8E2EE0C8"/>
    <w:lvl w:ilvl="0" w:tplc="327C38F6">
      <w:start w:val="1"/>
      <w:numFmt w:val="bullet"/>
      <w:lvlText w:val=""/>
      <w:lvlJc w:val="left"/>
      <w:pPr>
        <w:tabs>
          <w:tab w:val="num" w:pos="360"/>
        </w:tabs>
        <w:ind w:left="360" w:hanging="360"/>
      </w:pPr>
      <w:rPr>
        <w:rFonts w:ascii="Symbol" w:hAnsi="Symbol" w:hint="default"/>
      </w:rPr>
    </w:lvl>
    <w:lvl w:ilvl="1" w:tplc="AD4005C2" w:tentative="1">
      <w:start w:val="1"/>
      <w:numFmt w:val="bullet"/>
      <w:lvlText w:val="o"/>
      <w:lvlJc w:val="left"/>
      <w:pPr>
        <w:tabs>
          <w:tab w:val="num" w:pos="1080"/>
        </w:tabs>
        <w:ind w:left="1080" w:hanging="360"/>
      </w:pPr>
      <w:rPr>
        <w:rFonts w:ascii="Courier New" w:hAnsi="Courier New" w:hint="default"/>
      </w:rPr>
    </w:lvl>
    <w:lvl w:ilvl="2" w:tplc="634E0B6E" w:tentative="1">
      <w:start w:val="1"/>
      <w:numFmt w:val="bullet"/>
      <w:lvlText w:val=""/>
      <w:lvlJc w:val="left"/>
      <w:pPr>
        <w:tabs>
          <w:tab w:val="num" w:pos="1800"/>
        </w:tabs>
        <w:ind w:left="1800" w:hanging="360"/>
      </w:pPr>
      <w:rPr>
        <w:rFonts w:ascii="Wingdings" w:hAnsi="Wingdings" w:hint="default"/>
      </w:rPr>
    </w:lvl>
    <w:lvl w:ilvl="3" w:tplc="D64CB248" w:tentative="1">
      <w:start w:val="1"/>
      <w:numFmt w:val="bullet"/>
      <w:lvlText w:val=""/>
      <w:lvlJc w:val="left"/>
      <w:pPr>
        <w:tabs>
          <w:tab w:val="num" w:pos="2520"/>
        </w:tabs>
        <w:ind w:left="2520" w:hanging="360"/>
      </w:pPr>
      <w:rPr>
        <w:rFonts w:ascii="Symbol" w:hAnsi="Symbol" w:hint="default"/>
      </w:rPr>
    </w:lvl>
    <w:lvl w:ilvl="4" w:tplc="F59044AC" w:tentative="1">
      <w:start w:val="1"/>
      <w:numFmt w:val="bullet"/>
      <w:lvlText w:val="o"/>
      <w:lvlJc w:val="left"/>
      <w:pPr>
        <w:tabs>
          <w:tab w:val="num" w:pos="3240"/>
        </w:tabs>
        <w:ind w:left="3240" w:hanging="360"/>
      </w:pPr>
      <w:rPr>
        <w:rFonts w:ascii="Courier New" w:hAnsi="Courier New" w:hint="default"/>
      </w:rPr>
    </w:lvl>
    <w:lvl w:ilvl="5" w:tplc="FE8A8ED8" w:tentative="1">
      <w:start w:val="1"/>
      <w:numFmt w:val="bullet"/>
      <w:lvlText w:val=""/>
      <w:lvlJc w:val="left"/>
      <w:pPr>
        <w:tabs>
          <w:tab w:val="num" w:pos="3960"/>
        </w:tabs>
        <w:ind w:left="3960" w:hanging="360"/>
      </w:pPr>
      <w:rPr>
        <w:rFonts w:ascii="Wingdings" w:hAnsi="Wingdings" w:hint="default"/>
      </w:rPr>
    </w:lvl>
    <w:lvl w:ilvl="6" w:tplc="6D2EF6BA" w:tentative="1">
      <w:start w:val="1"/>
      <w:numFmt w:val="bullet"/>
      <w:lvlText w:val=""/>
      <w:lvlJc w:val="left"/>
      <w:pPr>
        <w:tabs>
          <w:tab w:val="num" w:pos="4680"/>
        </w:tabs>
        <w:ind w:left="4680" w:hanging="360"/>
      </w:pPr>
      <w:rPr>
        <w:rFonts w:ascii="Symbol" w:hAnsi="Symbol" w:hint="default"/>
      </w:rPr>
    </w:lvl>
    <w:lvl w:ilvl="7" w:tplc="D536F346" w:tentative="1">
      <w:start w:val="1"/>
      <w:numFmt w:val="bullet"/>
      <w:lvlText w:val="o"/>
      <w:lvlJc w:val="left"/>
      <w:pPr>
        <w:tabs>
          <w:tab w:val="num" w:pos="5400"/>
        </w:tabs>
        <w:ind w:left="5400" w:hanging="360"/>
      </w:pPr>
      <w:rPr>
        <w:rFonts w:ascii="Courier New" w:hAnsi="Courier New" w:hint="default"/>
      </w:rPr>
    </w:lvl>
    <w:lvl w:ilvl="8" w:tplc="8244FCE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4B21875"/>
    <w:multiLevelType w:val="hybridMultilevel"/>
    <w:tmpl w:val="681459E4"/>
    <w:lvl w:ilvl="0" w:tplc="F156018E">
      <w:start w:val="1"/>
      <w:numFmt w:val="bullet"/>
      <w:pStyle w:val="bulletpoints"/>
      <w:lvlText w:val=""/>
      <w:lvlJc w:val="left"/>
      <w:pPr>
        <w:tabs>
          <w:tab w:val="num" w:pos="360"/>
        </w:tabs>
        <w:ind w:left="360" w:hanging="360"/>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9E4786"/>
    <w:multiLevelType w:val="hybridMultilevel"/>
    <w:tmpl w:val="1A0E1276"/>
    <w:lvl w:ilvl="0" w:tplc="DC9E5C52">
      <w:start w:val="1"/>
      <w:numFmt w:val="bullet"/>
      <w:lvlText w:val="-"/>
      <w:lvlJc w:val="left"/>
      <w:pPr>
        <w:tabs>
          <w:tab w:val="num" w:pos="360"/>
        </w:tabs>
        <w:ind w:left="360" w:hanging="360"/>
      </w:pPr>
      <w:rPr>
        <w:sz w:val="16"/>
      </w:rPr>
    </w:lvl>
    <w:lvl w:ilvl="1" w:tplc="35FA44AE" w:tentative="1">
      <w:start w:val="1"/>
      <w:numFmt w:val="bullet"/>
      <w:lvlText w:val="o"/>
      <w:lvlJc w:val="left"/>
      <w:pPr>
        <w:tabs>
          <w:tab w:val="num" w:pos="1080"/>
        </w:tabs>
        <w:ind w:left="1080" w:hanging="360"/>
      </w:pPr>
      <w:rPr>
        <w:rFonts w:ascii="Courier New" w:hAnsi="Courier New" w:hint="default"/>
      </w:rPr>
    </w:lvl>
    <w:lvl w:ilvl="2" w:tplc="3A8097D8" w:tentative="1">
      <w:start w:val="1"/>
      <w:numFmt w:val="bullet"/>
      <w:lvlText w:val=""/>
      <w:lvlJc w:val="left"/>
      <w:pPr>
        <w:tabs>
          <w:tab w:val="num" w:pos="1800"/>
        </w:tabs>
        <w:ind w:left="1800" w:hanging="360"/>
      </w:pPr>
      <w:rPr>
        <w:rFonts w:ascii="Wingdings" w:hAnsi="Wingdings" w:hint="default"/>
      </w:rPr>
    </w:lvl>
    <w:lvl w:ilvl="3" w:tplc="D8A4A2A8" w:tentative="1">
      <w:start w:val="1"/>
      <w:numFmt w:val="bullet"/>
      <w:lvlText w:val=""/>
      <w:lvlJc w:val="left"/>
      <w:pPr>
        <w:tabs>
          <w:tab w:val="num" w:pos="2520"/>
        </w:tabs>
        <w:ind w:left="2520" w:hanging="360"/>
      </w:pPr>
      <w:rPr>
        <w:rFonts w:ascii="Symbol" w:hAnsi="Symbol" w:hint="default"/>
      </w:rPr>
    </w:lvl>
    <w:lvl w:ilvl="4" w:tplc="78389C36" w:tentative="1">
      <w:start w:val="1"/>
      <w:numFmt w:val="bullet"/>
      <w:lvlText w:val="o"/>
      <w:lvlJc w:val="left"/>
      <w:pPr>
        <w:tabs>
          <w:tab w:val="num" w:pos="3240"/>
        </w:tabs>
        <w:ind w:left="3240" w:hanging="360"/>
      </w:pPr>
      <w:rPr>
        <w:rFonts w:ascii="Courier New" w:hAnsi="Courier New" w:hint="default"/>
      </w:rPr>
    </w:lvl>
    <w:lvl w:ilvl="5" w:tplc="6F2A268A" w:tentative="1">
      <w:start w:val="1"/>
      <w:numFmt w:val="bullet"/>
      <w:lvlText w:val=""/>
      <w:lvlJc w:val="left"/>
      <w:pPr>
        <w:tabs>
          <w:tab w:val="num" w:pos="3960"/>
        </w:tabs>
        <w:ind w:left="3960" w:hanging="360"/>
      </w:pPr>
      <w:rPr>
        <w:rFonts w:ascii="Wingdings" w:hAnsi="Wingdings" w:hint="default"/>
      </w:rPr>
    </w:lvl>
    <w:lvl w:ilvl="6" w:tplc="E24C0CD8" w:tentative="1">
      <w:start w:val="1"/>
      <w:numFmt w:val="bullet"/>
      <w:lvlText w:val=""/>
      <w:lvlJc w:val="left"/>
      <w:pPr>
        <w:tabs>
          <w:tab w:val="num" w:pos="4680"/>
        </w:tabs>
        <w:ind w:left="4680" w:hanging="360"/>
      </w:pPr>
      <w:rPr>
        <w:rFonts w:ascii="Symbol" w:hAnsi="Symbol" w:hint="default"/>
      </w:rPr>
    </w:lvl>
    <w:lvl w:ilvl="7" w:tplc="2CC26B3C" w:tentative="1">
      <w:start w:val="1"/>
      <w:numFmt w:val="bullet"/>
      <w:lvlText w:val="o"/>
      <w:lvlJc w:val="left"/>
      <w:pPr>
        <w:tabs>
          <w:tab w:val="num" w:pos="5400"/>
        </w:tabs>
        <w:ind w:left="5400" w:hanging="360"/>
      </w:pPr>
      <w:rPr>
        <w:rFonts w:ascii="Courier New" w:hAnsi="Courier New" w:hint="default"/>
      </w:rPr>
    </w:lvl>
    <w:lvl w:ilvl="8" w:tplc="46B4DE82"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00617EB"/>
    <w:multiLevelType w:val="hybridMultilevel"/>
    <w:tmpl w:val="7EE0D9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F2E6E57"/>
    <w:multiLevelType w:val="hybridMultilevel"/>
    <w:tmpl w:val="79EA8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55241">
    <w:abstractNumId w:val="6"/>
  </w:num>
  <w:num w:numId="2" w16cid:durableId="935676697">
    <w:abstractNumId w:val="1"/>
  </w:num>
  <w:num w:numId="3" w16cid:durableId="1658605668">
    <w:abstractNumId w:val="2"/>
  </w:num>
  <w:num w:numId="4" w16cid:durableId="400324581">
    <w:abstractNumId w:val="3"/>
  </w:num>
  <w:num w:numId="5" w16cid:durableId="2131899665">
    <w:abstractNumId w:val="8"/>
  </w:num>
  <w:num w:numId="6" w16cid:durableId="513959524">
    <w:abstractNumId w:val="5"/>
  </w:num>
  <w:num w:numId="7" w16cid:durableId="1865290410">
    <w:abstractNumId w:val="7"/>
  </w:num>
  <w:num w:numId="8" w16cid:durableId="803230833">
    <w:abstractNumId w:val="4"/>
  </w:num>
  <w:num w:numId="9" w16cid:durableId="1493059090">
    <w:abstractNumId w:val="10"/>
  </w:num>
  <w:num w:numId="10" w16cid:durableId="493644701">
    <w:abstractNumId w:val="0"/>
  </w:num>
  <w:num w:numId="11" w16cid:durableId="331683899">
    <w:abstractNumId w:val="9"/>
  </w:num>
  <w:num w:numId="12" w16cid:durableId="9932180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9" w:dllVersion="512" w:checkStyle="1"/>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476"/>
    <w:rsid w:val="00007A48"/>
    <w:rsid w:val="00007FB7"/>
    <w:rsid w:val="00014003"/>
    <w:rsid w:val="00014053"/>
    <w:rsid w:val="0003606F"/>
    <w:rsid w:val="00072F15"/>
    <w:rsid w:val="00076D93"/>
    <w:rsid w:val="00076F1D"/>
    <w:rsid w:val="000968A0"/>
    <w:rsid w:val="000B2C92"/>
    <w:rsid w:val="000B4F22"/>
    <w:rsid w:val="000C068A"/>
    <w:rsid w:val="001166E9"/>
    <w:rsid w:val="00123AD6"/>
    <w:rsid w:val="00134586"/>
    <w:rsid w:val="00197896"/>
    <w:rsid w:val="001A61C4"/>
    <w:rsid w:val="001B1BEC"/>
    <w:rsid w:val="001C442B"/>
    <w:rsid w:val="001E17F7"/>
    <w:rsid w:val="001E2E34"/>
    <w:rsid w:val="001E521A"/>
    <w:rsid w:val="00207162"/>
    <w:rsid w:val="002166B8"/>
    <w:rsid w:val="00234B39"/>
    <w:rsid w:val="002642DA"/>
    <w:rsid w:val="002664AE"/>
    <w:rsid w:val="0028671B"/>
    <w:rsid w:val="002B389E"/>
    <w:rsid w:val="002E2F12"/>
    <w:rsid w:val="00304066"/>
    <w:rsid w:val="003150B0"/>
    <w:rsid w:val="00331258"/>
    <w:rsid w:val="0034188C"/>
    <w:rsid w:val="00356BDC"/>
    <w:rsid w:val="003665B2"/>
    <w:rsid w:val="00371189"/>
    <w:rsid w:val="0038732A"/>
    <w:rsid w:val="0039185B"/>
    <w:rsid w:val="0039774B"/>
    <w:rsid w:val="003B30BA"/>
    <w:rsid w:val="003F02CC"/>
    <w:rsid w:val="003F404C"/>
    <w:rsid w:val="003F711F"/>
    <w:rsid w:val="003F763F"/>
    <w:rsid w:val="004406F4"/>
    <w:rsid w:val="00444332"/>
    <w:rsid w:val="00451770"/>
    <w:rsid w:val="0048251C"/>
    <w:rsid w:val="004838E2"/>
    <w:rsid w:val="004A15F3"/>
    <w:rsid w:val="004B5544"/>
    <w:rsid w:val="004B595F"/>
    <w:rsid w:val="004B5A1A"/>
    <w:rsid w:val="004C26BC"/>
    <w:rsid w:val="004C4D23"/>
    <w:rsid w:val="004E4D96"/>
    <w:rsid w:val="00516653"/>
    <w:rsid w:val="00557DB3"/>
    <w:rsid w:val="00571826"/>
    <w:rsid w:val="00573B8B"/>
    <w:rsid w:val="00577144"/>
    <w:rsid w:val="00591BC6"/>
    <w:rsid w:val="0059281E"/>
    <w:rsid w:val="0059333E"/>
    <w:rsid w:val="005A5D35"/>
    <w:rsid w:val="005B17B5"/>
    <w:rsid w:val="005D411B"/>
    <w:rsid w:val="005D5BD2"/>
    <w:rsid w:val="005D6964"/>
    <w:rsid w:val="005E5095"/>
    <w:rsid w:val="005E728B"/>
    <w:rsid w:val="005E7990"/>
    <w:rsid w:val="005F22A7"/>
    <w:rsid w:val="00604E26"/>
    <w:rsid w:val="00623C93"/>
    <w:rsid w:val="00626633"/>
    <w:rsid w:val="00626C4D"/>
    <w:rsid w:val="00643F29"/>
    <w:rsid w:val="006914B0"/>
    <w:rsid w:val="006D10C0"/>
    <w:rsid w:val="006E1F56"/>
    <w:rsid w:val="006E53F2"/>
    <w:rsid w:val="006F0F5C"/>
    <w:rsid w:val="0072649C"/>
    <w:rsid w:val="00732252"/>
    <w:rsid w:val="00733856"/>
    <w:rsid w:val="00750BBC"/>
    <w:rsid w:val="00783BAA"/>
    <w:rsid w:val="007A110E"/>
    <w:rsid w:val="007A2907"/>
    <w:rsid w:val="007E7C6C"/>
    <w:rsid w:val="007F0214"/>
    <w:rsid w:val="007F7C29"/>
    <w:rsid w:val="0082472E"/>
    <w:rsid w:val="00841B68"/>
    <w:rsid w:val="008554C0"/>
    <w:rsid w:val="0086306D"/>
    <w:rsid w:val="00870006"/>
    <w:rsid w:val="008749BE"/>
    <w:rsid w:val="008965C2"/>
    <w:rsid w:val="008B5DCB"/>
    <w:rsid w:val="008C2FD7"/>
    <w:rsid w:val="008D2F14"/>
    <w:rsid w:val="008E7E9F"/>
    <w:rsid w:val="00941822"/>
    <w:rsid w:val="009425E9"/>
    <w:rsid w:val="00942BE2"/>
    <w:rsid w:val="00946D15"/>
    <w:rsid w:val="00972E02"/>
    <w:rsid w:val="00974B3B"/>
    <w:rsid w:val="009C116A"/>
    <w:rsid w:val="009D556C"/>
    <w:rsid w:val="009D7BD1"/>
    <w:rsid w:val="009E435D"/>
    <w:rsid w:val="009E5428"/>
    <w:rsid w:val="009E7770"/>
    <w:rsid w:val="009F462C"/>
    <w:rsid w:val="00A070B3"/>
    <w:rsid w:val="00A67B54"/>
    <w:rsid w:val="00A802D8"/>
    <w:rsid w:val="00A901D4"/>
    <w:rsid w:val="00A90BDC"/>
    <w:rsid w:val="00A927E3"/>
    <w:rsid w:val="00A97770"/>
    <w:rsid w:val="00AC1EB7"/>
    <w:rsid w:val="00AC2D98"/>
    <w:rsid w:val="00AD536F"/>
    <w:rsid w:val="00AE30E4"/>
    <w:rsid w:val="00B12097"/>
    <w:rsid w:val="00B165AB"/>
    <w:rsid w:val="00B24954"/>
    <w:rsid w:val="00B516AB"/>
    <w:rsid w:val="00B635DD"/>
    <w:rsid w:val="00B66F19"/>
    <w:rsid w:val="00B74508"/>
    <w:rsid w:val="00B9311C"/>
    <w:rsid w:val="00BB5F6E"/>
    <w:rsid w:val="00BC6D4F"/>
    <w:rsid w:val="00C05190"/>
    <w:rsid w:val="00C12375"/>
    <w:rsid w:val="00C25CBC"/>
    <w:rsid w:val="00C42E05"/>
    <w:rsid w:val="00C4621C"/>
    <w:rsid w:val="00C602B7"/>
    <w:rsid w:val="00C6284A"/>
    <w:rsid w:val="00CE3C1B"/>
    <w:rsid w:val="00D35C5F"/>
    <w:rsid w:val="00D4012E"/>
    <w:rsid w:val="00D52A75"/>
    <w:rsid w:val="00D53790"/>
    <w:rsid w:val="00D777EA"/>
    <w:rsid w:val="00D777FA"/>
    <w:rsid w:val="00D854B1"/>
    <w:rsid w:val="00DB736D"/>
    <w:rsid w:val="00DC53D8"/>
    <w:rsid w:val="00DD22BB"/>
    <w:rsid w:val="00DD4B3A"/>
    <w:rsid w:val="00DE2BA1"/>
    <w:rsid w:val="00E10562"/>
    <w:rsid w:val="00E12C38"/>
    <w:rsid w:val="00E3048E"/>
    <w:rsid w:val="00E35924"/>
    <w:rsid w:val="00E36796"/>
    <w:rsid w:val="00E416FD"/>
    <w:rsid w:val="00E65226"/>
    <w:rsid w:val="00E74F1F"/>
    <w:rsid w:val="00E960D9"/>
    <w:rsid w:val="00F0583E"/>
    <w:rsid w:val="00F06341"/>
    <w:rsid w:val="00F26DBC"/>
    <w:rsid w:val="00F31D50"/>
    <w:rsid w:val="00F54D0D"/>
    <w:rsid w:val="00F5555A"/>
    <w:rsid w:val="00F62C44"/>
    <w:rsid w:val="00F75B7D"/>
    <w:rsid w:val="00F81587"/>
    <w:rsid w:val="00F85A39"/>
    <w:rsid w:val="00F86BF4"/>
    <w:rsid w:val="00FA0EAB"/>
    <w:rsid w:val="00FD6476"/>
    <w:rsid w:val="00FE1CF5"/>
    <w:rsid w:val="00FE3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9252BA2"/>
  <w15:docId w15:val="{542FF1C9-89C4-45B3-9AC6-F2C2AA45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D23"/>
    <w:rPr>
      <w:sz w:val="24"/>
      <w:szCs w:val="24"/>
      <w:lang w:val="de-DE" w:eastAsia="de-DE"/>
    </w:rPr>
  </w:style>
  <w:style w:type="paragraph" w:styleId="Heading2">
    <w:name w:val="heading 2"/>
    <w:basedOn w:val="Normal"/>
    <w:pPr>
      <w:spacing w:before="100" w:beforeAutospacing="1" w:after="100" w:afterAutospacing="1"/>
      <w:outlineLvl w:val="1"/>
    </w:pPr>
    <w:rPr>
      <w:rFonts w:eastAsia="Batang"/>
      <w:b/>
      <w:bCs/>
      <w:sz w:val="36"/>
      <w:szCs w:val="36"/>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styleId="Hyperlink">
    <w:name w:val="Hyperlink"/>
    <w:rPr>
      <w:color w:val="0000FF"/>
      <w:u w:val="single"/>
    </w:rPr>
  </w:style>
  <w:style w:type="paragraph" w:customStyle="1" w:styleId="Headline">
    <w:name w:val="Headline"/>
    <w:basedOn w:val="Normal"/>
    <w:qFormat/>
    <w:rsid w:val="00371189"/>
    <w:pPr>
      <w:spacing w:line="340" w:lineRule="exact"/>
      <w:ind w:right="348"/>
    </w:pPr>
    <w:rPr>
      <w:rFonts w:ascii="Bosch Office Sans" w:hAnsi="Bosch Office Sans"/>
      <w:b/>
      <w:color w:val="00CCFF"/>
      <w:sz w:val="30"/>
      <w:lang w:val="en-US"/>
    </w:rPr>
  </w:style>
  <w:style w:type="paragraph" w:customStyle="1" w:styleId="Picturedescription">
    <w:name w:val="Picture description"/>
    <w:basedOn w:val="Normal"/>
    <w:qFormat/>
    <w:pPr>
      <w:spacing w:before="120" w:after="218" w:line="218" w:lineRule="exact"/>
    </w:pPr>
    <w:rPr>
      <w:rFonts w:ascii="Bosch Office Sans" w:hAnsi="Bosch Office Sans" w:cs="Arial"/>
      <w:spacing w:val="10"/>
      <w:sz w:val="16"/>
    </w:rPr>
  </w:style>
  <w:style w:type="paragraph" w:customStyle="1" w:styleId="Presstext">
    <w:name w:val="Press text"/>
    <w:basedOn w:val="Normal"/>
    <w:qFormat/>
    <w:pPr>
      <w:spacing w:after="306" w:line="306" w:lineRule="exact"/>
    </w:pPr>
    <w:rPr>
      <w:rFonts w:ascii="Bosch Office Sans" w:hAnsi="Bosch Office Sans"/>
      <w:sz w:val="22"/>
    </w:rPr>
  </w:style>
  <w:style w:type="character" w:styleId="FollowedHyperlink">
    <w:name w:val="FollowedHyperlink"/>
    <w:semiHidden/>
    <w:rPr>
      <w:color w:val="800080"/>
      <w:u w:val="single"/>
    </w:rPr>
  </w:style>
  <w:style w:type="paragraph" w:customStyle="1" w:styleId="Boilerplate">
    <w:name w:val="Boilerplate"/>
    <w:basedOn w:val="Normal"/>
    <w:pPr>
      <w:spacing w:after="306" w:line="306" w:lineRule="exact"/>
    </w:pPr>
    <w:rPr>
      <w:rFonts w:ascii="Bosch Office Sans" w:hAnsi="Bosch Office Sans"/>
      <w:i/>
      <w:sz w:val="22"/>
      <w:szCs w:val="20"/>
    </w:rPr>
  </w:style>
  <w:style w:type="paragraph" w:customStyle="1" w:styleId="Summary">
    <w:name w:val="Summary"/>
    <w:basedOn w:val="Normal"/>
    <w:autoRedefine/>
    <w:qFormat/>
    <w:rsid w:val="00A97770"/>
    <w:pPr>
      <w:tabs>
        <w:tab w:val="left" w:pos="7558"/>
      </w:tabs>
      <w:spacing w:after="306" w:line="306" w:lineRule="exact"/>
      <w:ind w:right="346"/>
    </w:pPr>
    <w:rPr>
      <w:rFonts w:ascii="Bosch Office Sans" w:hAnsi="Bosch Office Sans"/>
      <w:b/>
      <w:sz w:val="22"/>
      <w:lang w:val="en-US"/>
    </w:rPr>
  </w:style>
  <w:style w:type="paragraph" w:styleId="NormalWeb">
    <w:name w:val="Normal (Web)"/>
    <w:basedOn w:val="Normal"/>
    <w:uiPriority w:val="99"/>
    <w:semiHidden/>
    <w:pPr>
      <w:spacing w:before="100" w:beforeAutospacing="1" w:after="100" w:afterAutospacing="1"/>
    </w:pPr>
  </w:style>
  <w:style w:type="paragraph" w:customStyle="1" w:styleId="Subheading">
    <w:name w:val="Subheading"/>
    <w:basedOn w:val="Normal"/>
    <w:qFormat/>
    <w:rsid w:val="00371189"/>
    <w:pPr>
      <w:spacing w:after="272" w:line="272" w:lineRule="exact"/>
      <w:ind w:right="348"/>
    </w:pPr>
    <w:rPr>
      <w:rFonts w:ascii="Bosch Office Sans" w:hAnsi="Bosch Office Sans"/>
      <w:b/>
      <w:sz w:val="22"/>
      <w:szCs w:val="20"/>
      <w:lang w:val="en-US"/>
    </w:rPr>
  </w:style>
  <w:style w:type="paragraph" w:customStyle="1" w:styleId="bulletpoints">
    <w:name w:val="bullet points"/>
    <w:basedOn w:val="Normal"/>
    <w:link w:val="bulletpointsChar"/>
    <w:pPr>
      <w:numPr>
        <w:numId w:val="7"/>
      </w:numPr>
      <w:spacing w:after="272" w:line="272" w:lineRule="exact"/>
      <w:ind w:left="0" w:firstLine="0"/>
      <w:contextualSpacing/>
    </w:pPr>
    <w:rPr>
      <w:rFonts w:ascii="Bosch Office Sans" w:hAnsi="Bosch Office Sans"/>
      <w:sz w:val="22"/>
      <w:szCs w:val="21"/>
      <w:lang w:eastAsia="en-US"/>
    </w:rPr>
  </w:style>
  <w:style w:type="paragraph" w:styleId="BalloonText">
    <w:name w:val="Balloon Text"/>
    <w:basedOn w:val="Normal"/>
    <w:semiHidden/>
    <w:unhideWhenUsed/>
    <w:rPr>
      <w:rFonts w:ascii="Tahoma" w:hAnsi="Tahoma"/>
      <w:sz w:val="16"/>
      <w:szCs w:val="16"/>
    </w:rPr>
  </w:style>
  <w:style w:type="character" w:customStyle="1" w:styleId="BalloonTextChar">
    <w:name w:val="Balloon Text Char"/>
    <w:semiHidden/>
    <w:rPr>
      <w:rFonts w:ascii="Tahoma" w:hAnsi="Tahoma" w:cs="Tahoma"/>
      <w:sz w:val="16"/>
      <w:szCs w:val="16"/>
      <w:lang w:val="de-DE" w:eastAsia="de-DE"/>
    </w:rPr>
  </w:style>
  <w:style w:type="character" w:customStyle="1" w:styleId="FooterChar">
    <w:name w:val="Footer Char"/>
    <w:semiHidden/>
    <w:rPr>
      <w:sz w:val="24"/>
      <w:szCs w:val="24"/>
      <w:lang w:val="de-DE" w:eastAsia="de-DE"/>
    </w:rPr>
  </w:style>
  <w:style w:type="character" w:styleId="CommentReference">
    <w:name w:val="annotation reference"/>
    <w:semiHidden/>
    <w:unhideWhenUsed/>
    <w:rPr>
      <w:sz w:val="16"/>
      <w:szCs w:val="16"/>
    </w:rPr>
  </w:style>
  <w:style w:type="paragraph" w:styleId="CommentText">
    <w:name w:val="annotation text"/>
    <w:basedOn w:val="Normal"/>
    <w:semiHidden/>
    <w:unhideWhenUsed/>
    <w:rPr>
      <w:sz w:val="20"/>
      <w:szCs w:val="20"/>
    </w:rPr>
  </w:style>
  <w:style w:type="character" w:customStyle="1" w:styleId="CommentTextChar">
    <w:name w:val="Comment Text Char"/>
    <w:semiHidden/>
    <w:rPr>
      <w:lang w:val="de-DE" w:eastAsia="de-DE"/>
    </w:rPr>
  </w:style>
  <w:style w:type="paragraph" w:styleId="CommentSubject">
    <w:name w:val="annotation subject"/>
    <w:basedOn w:val="CommentText"/>
    <w:next w:val="CommentText"/>
    <w:semiHidden/>
    <w:unhideWhenUsed/>
    <w:rPr>
      <w:b/>
      <w:bCs/>
    </w:rPr>
  </w:style>
  <w:style w:type="character" w:customStyle="1" w:styleId="CommentSubjectChar">
    <w:name w:val="Comment Subject Char"/>
    <w:semiHidden/>
    <w:rPr>
      <w:b/>
      <w:bCs/>
      <w:lang w:val="de-DE" w:eastAsia="de-DE"/>
    </w:rPr>
  </w:style>
  <w:style w:type="character" w:customStyle="1" w:styleId="BoilerplateChar">
    <w:name w:val="Boilerplate Char"/>
    <w:locked/>
    <w:rPr>
      <w:rFonts w:ascii="Bosch Office Sans" w:hAnsi="Bosch Office Sans"/>
      <w:i/>
      <w:sz w:val="22"/>
      <w:lang w:val="de-DE"/>
    </w:rPr>
  </w:style>
  <w:style w:type="paragraph" w:customStyle="1" w:styleId="Style2">
    <w:name w:val="Style2"/>
    <w:basedOn w:val="Boilerplate"/>
    <w:rPr>
      <w:iCs/>
      <w:sz w:val="20"/>
    </w:rPr>
  </w:style>
  <w:style w:type="character" w:customStyle="1" w:styleId="UnresolvedMention1">
    <w:name w:val="Unresolved Mention1"/>
    <w:basedOn w:val="DefaultParagraphFont"/>
    <w:uiPriority w:val="99"/>
    <w:semiHidden/>
    <w:unhideWhenUsed/>
    <w:rsid w:val="00D854B1"/>
    <w:rPr>
      <w:color w:val="605E5C"/>
      <w:shd w:val="clear" w:color="auto" w:fill="E1DFDD"/>
    </w:rPr>
  </w:style>
  <w:style w:type="paragraph" w:customStyle="1" w:styleId="BulletPoints0">
    <w:name w:val="Bullet Points"/>
    <w:basedOn w:val="bulletpoints"/>
    <w:link w:val="BulletPointsChar0"/>
    <w:qFormat/>
    <w:rsid w:val="003F02CC"/>
    <w:pPr>
      <w:ind w:right="348"/>
    </w:pPr>
    <w:rPr>
      <w:lang w:val="en-US"/>
    </w:rPr>
  </w:style>
  <w:style w:type="character" w:customStyle="1" w:styleId="bulletpointsChar">
    <w:name w:val="bullet points Char"/>
    <w:basedOn w:val="DefaultParagraphFont"/>
    <w:link w:val="bulletpoints"/>
    <w:rsid w:val="003F02CC"/>
    <w:rPr>
      <w:rFonts w:ascii="Bosch Office Sans" w:hAnsi="Bosch Office Sans"/>
      <w:sz w:val="22"/>
      <w:szCs w:val="21"/>
      <w:lang w:val="de-DE"/>
    </w:rPr>
  </w:style>
  <w:style w:type="character" w:customStyle="1" w:styleId="BulletPointsChar0">
    <w:name w:val="Bullet Points Char"/>
    <w:basedOn w:val="bulletpointsChar"/>
    <w:link w:val="BulletPoints0"/>
    <w:rsid w:val="003F02CC"/>
    <w:rPr>
      <w:rFonts w:ascii="Bosch Office Sans" w:hAnsi="Bosch Office Sans"/>
      <w:sz w:val="22"/>
      <w:szCs w:val="21"/>
      <w:lang w:val="de-DE"/>
    </w:rPr>
  </w:style>
  <w:style w:type="character" w:customStyle="1" w:styleId="a-linklinktext">
    <w:name w:val="a-link__linktext"/>
    <w:basedOn w:val="DefaultParagraphFont"/>
    <w:rsid w:val="0003606F"/>
  </w:style>
  <w:style w:type="character" w:customStyle="1" w:styleId="apple-converted-space">
    <w:name w:val="apple-converted-space"/>
    <w:basedOn w:val="DefaultParagraphFont"/>
    <w:rsid w:val="000968A0"/>
  </w:style>
  <w:style w:type="paragraph" w:customStyle="1" w:styleId="Stichpunkt">
    <w:name w:val="Stichpunkt"/>
    <w:basedOn w:val="Normal"/>
    <w:rsid w:val="000C068A"/>
    <w:pPr>
      <w:tabs>
        <w:tab w:val="num" w:pos="360"/>
      </w:tabs>
      <w:spacing w:after="272" w:line="272" w:lineRule="exact"/>
      <w:contextualSpacing/>
    </w:pPr>
    <w:rPr>
      <w:rFonts w:ascii="Bosch Office Sans" w:hAnsi="Bosch Office Sans"/>
      <w:sz w:val="22"/>
      <w:szCs w:val="21"/>
      <w:lang w:eastAsia="en-US"/>
    </w:rPr>
  </w:style>
  <w:style w:type="character" w:customStyle="1" w:styleId="UnresolvedMention2">
    <w:name w:val="Unresolved Mention2"/>
    <w:basedOn w:val="DefaultParagraphFont"/>
    <w:uiPriority w:val="99"/>
    <w:semiHidden/>
    <w:unhideWhenUsed/>
    <w:rsid w:val="000C06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1053">
      <w:bodyDiv w:val="1"/>
      <w:marLeft w:val="0"/>
      <w:marRight w:val="0"/>
      <w:marTop w:val="0"/>
      <w:marBottom w:val="0"/>
      <w:divBdr>
        <w:top w:val="none" w:sz="0" w:space="0" w:color="auto"/>
        <w:left w:val="none" w:sz="0" w:space="0" w:color="auto"/>
        <w:bottom w:val="none" w:sz="0" w:space="0" w:color="auto"/>
        <w:right w:val="none" w:sz="0" w:space="0" w:color="auto"/>
      </w:divBdr>
    </w:div>
    <w:div w:id="531454907">
      <w:bodyDiv w:val="1"/>
      <w:marLeft w:val="0"/>
      <w:marRight w:val="0"/>
      <w:marTop w:val="0"/>
      <w:marBottom w:val="0"/>
      <w:divBdr>
        <w:top w:val="none" w:sz="0" w:space="0" w:color="auto"/>
        <w:left w:val="none" w:sz="0" w:space="0" w:color="auto"/>
        <w:bottom w:val="none" w:sz="0" w:space="0" w:color="auto"/>
        <w:right w:val="none" w:sz="0" w:space="0" w:color="auto"/>
      </w:divBdr>
    </w:div>
    <w:div w:id="572932395">
      <w:bodyDiv w:val="1"/>
      <w:marLeft w:val="0"/>
      <w:marRight w:val="0"/>
      <w:marTop w:val="0"/>
      <w:marBottom w:val="0"/>
      <w:divBdr>
        <w:top w:val="none" w:sz="0" w:space="0" w:color="auto"/>
        <w:left w:val="none" w:sz="0" w:space="0" w:color="auto"/>
        <w:bottom w:val="none" w:sz="0" w:space="0" w:color="auto"/>
        <w:right w:val="none" w:sz="0" w:space="0" w:color="auto"/>
      </w:divBdr>
    </w:div>
    <w:div w:id="1017539301">
      <w:bodyDiv w:val="1"/>
      <w:marLeft w:val="0"/>
      <w:marRight w:val="0"/>
      <w:marTop w:val="0"/>
      <w:marBottom w:val="0"/>
      <w:divBdr>
        <w:top w:val="none" w:sz="0" w:space="0" w:color="auto"/>
        <w:left w:val="none" w:sz="0" w:space="0" w:color="auto"/>
        <w:bottom w:val="none" w:sz="0" w:space="0" w:color="auto"/>
        <w:right w:val="none" w:sz="0" w:space="0" w:color="auto"/>
      </w:divBdr>
    </w:div>
    <w:div w:id="1460493030">
      <w:bodyDiv w:val="1"/>
      <w:marLeft w:val="0"/>
      <w:marRight w:val="0"/>
      <w:marTop w:val="0"/>
      <w:marBottom w:val="0"/>
      <w:divBdr>
        <w:top w:val="none" w:sz="0" w:space="0" w:color="auto"/>
        <w:left w:val="none" w:sz="0" w:space="0" w:color="auto"/>
        <w:bottom w:val="none" w:sz="0" w:space="0" w:color="auto"/>
        <w:right w:val="none" w:sz="0" w:space="0" w:color="auto"/>
      </w:divBdr>
    </w:div>
    <w:div w:id="1496798662">
      <w:bodyDiv w:val="1"/>
      <w:marLeft w:val="0"/>
      <w:marRight w:val="0"/>
      <w:marTop w:val="0"/>
      <w:marBottom w:val="0"/>
      <w:divBdr>
        <w:top w:val="none" w:sz="0" w:space="0" w:color="auto"/>
        <w:left w:val="none" w:sz="0" w:space="0" w:color="auto"/>
        <w:bottom w:val="none" w:sz="0" w:space="0" w:color="auto"/>
        <w:right w:val="none" w:sz="0" w:space="0" w:color="auto"/>
      </w:divBdr>
    </w:div>
    <w:div w:id="1534342670">
      <w:bodyDiv w:val="1"/>
      <w:marLeft w:val="0"/>
      <w:marRight w:val="0"/>
      <w:marTop w:val="0"/>
      <w:marBottom w:val="0"/>
      <w:divBdr>
        <w:top w:val="none" w:sz="0" w:space="0" w:color="auto"/>
        <w:left w:val="none" w:sz="0" w:space="0" w:color="auto"/>
        <w:bottom w:val="none" w:sz="0" w:space="0" w:color="auto"/>
        <w:right w:val="none" w:sz="0" w:space="0" w:color="auto"/>
      </w:divBdr>
    </w:div>
    <w:div w:id="1567063856">
      <w:bodyDiv w:val="1"/>
      <w:marLeft w:val="0"/>
      <w:marRight w:val="0"/>
      <w:marTop w:val="0"/>
      <w:marBottom w:val="0"/>
      <w:divBdr>
        <w:top w:val="none" w:sz="0" w:space="0" w:color="auto"/>
        <w:left w:val="none" w:sz="0" w:space="0" w:color="auto"/>
        <w:bottom w:val="none" w:sz="0" w:space="0" w:color="auto"/>
        <w:right w:val="none" w:sz="0" w:space="0" w:color="auto"/>
      </w:divBdr>
    </w:div>
    <w:div w:id="1889149035">
      <w:bodyDiv w:val="1"/>
      <w:marLeft w:val="0"/>
      <w:marRight w:val="0"/>
      <w:marTop w:val="0"/>
      <w:marBottom w:val="0"/>
      <w:divBdr>
        <w:top w:val="none" w:sz="0" w:space="0" w:color="auto"/>
        <w:left w:val="none" w:sz="0" w:space="0" w:color="auto"/>
        <w:bottom w:val="none" w:sz="0" w:space="0" w:color="auto"/>
        <w:right w:val="none" w:sz="0" w:space="0" w:color="auto"/>
      </w:divBdr>
    </w:div>
    <w:div w:id="199984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www.bosch-press.com"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boschrexroth.com/en/xc/products/product-groups/linear-motion-technology/topics/linselect/" TargetMode="External"/><Relationship Id="rId17" Type="http://schemas.openxmlformats.org/officeDocument/2006/relationships/hyperlink" Target="https://www.bosch.com/internet-of-things/" TargetMode="External"/><Relationship Id="rId2" Type="http://schemas.openxmlformats.org/officeDocument/2006/relationships/numbering" Target="numbering.xml"/><Relationship Id="rId16" Type="http://schemas.openxmlformats.org/officeDocument/2006/relationships/hyperlink" Target="https://www.bosch.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chrexroth.com/en/us/30-years-of-linear-axes/smart-mechatroni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chrexroth.com" TargetMode="External"/><Relationship Id="rId23" Type="http://schemas.openxmlformats.org/officeDocument/2006/relationships/fontTable" Target="fontTable.xml"/><Relationship Id="rId10" Type="http://schemas.openxmlformats.org/officeDocument/2006/relationships/hyperlink" Target="https://www.youtube.com/watch?v=JhtLtv5VtE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oschrexroth.com/en/xc/products/product-groups/linear-motion-technology/news/smart-function-kit-handling/" TargetMode="External"/><Relationship Id="rId14" Type="http://schemas.openxmlformats.org/officeDocument/2006/relationships/image" Target="media/image3.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5645D9-E45D-4FAB-A385-243D9E2C4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932</Words>
  <Characters>6072</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Company>Bosch Rexroth</Company>
  <LinksUpToDate>false</LinksUpToDate>
  <CharactersWithSpaces>6991</CharactersWithSpaces>
  <SharedDoc>false</SharedDoc>
  <HLinks>
    <vt:vector size="42" baseType="variant">
      <vt:variant>
        <vt:i4>1966099</vt:i4>
      </vt:variant>
      <vt:variant>
        <vt:i4>18</vt:i4>
      </vt:variant>
      <vt:variant>
        <vt:i4>0</vt:i4>
      </vt:variant>
      <vt:variant>
        <vt:i4>5</vt:i4>
      </vt:variant>
      <vt:variant>
        <vt:lpwstr>http://www.bosch.ca/</vt:lpwstr>
      </vt:variant>
      <vt:variant>
        <vt:lpwstr/>
      </vt:variant>
      <vt:variant>
        <vt:i4>65549</vt:i4>
      </vt:variant>
      <vt:variant>
        <vt:i4>15</vt:i4>
      </vt:variant>
      <vt:variant>
        <vt:i4>0</vt:i4>
      </vt:variant>
      <vt:variant>
        <vt:i4>5</vt:i4>
      </vt:variant>
      <vt:variant>
        <vt:lpwstr>http://www.bosch.com.mx/content/language1/html/index.htm</vt:lpwstr>
      </vt:variant>
      <vt:variant>
        <vt:lpwstr/>
      </vt:variant>
      <vt:variant>
        <vt:i4>5177414</vt:i4>
      </vt:variant>
      <vt:variant>
        <vt:i4>12</vt:i4>
      </vt:variant>
      <vt:variant>
        <vt:i4>0</vt:i4>
      </vt:variant>
      <vt:variant>
        <vt:i4>5</vt:i4>
      </vt:variant>
      <vt:variant>
        <vt:lpwstr>http://www.boschusa.com/</vt:lpwstr>
      </vt:variant>
      <vt:variant>
        <vt:lpwstr/>
      </vt:variant>
      <vt:variant>
        <vt:i4>3801137</vt:i4>
      </vt:variant>
      <vt:variant>
        <vt:i4>9</vt:i4>
      </vt:variant>
      <vt:variant>
        <vt:i4>0</vt:i4>
      </vt:variant>
      <vt:variant>
        <vt:i4>5</vt:i4>
      </vt:variant>
      <vt:variant>
        <vt:lpwstr>http://www.bosch-press.com/</vt:lpwstr>
      </vt:variant>
      <vt:variant>
        <vt:lpwstr/>
      </vt:variant>
      <vt:variant>
        <vt:i4>6029341</vt:i4>
      </vt:variant>
      <vt:variant>
        <vt:i4>6</vt:i4>
      </vt:variant>
      <vt:variant>
        <vt:i4>0</vt:i4>
      </vt:variant>
      <vt:variant>
        <vt:i4>5</vt:i4>
      </vt:variant>
      <vt:variant>
        <vt:lpwstr>http://www.bosch.com/</vt:lpwstr>
      </vt:variant>
      <vt:variant>
        <vt:lpwstr/>
      </vt:variant>
      <vt:variant>
        <vt:i4>6357093</vt:i4>
      </vt:variant>
      <vt:variant>
        <vt:i4>3</vt:i4>
      </vt:variant>
      <vt:variant>
        <vt:i4>0</vt:i4>
      </vt:variant>
      <vt:variant>
        <vt:i4>5</vt:i4>
      </vt:variant>
      <vt:variant>
        <vt:lpwstr>http://www.boschrexroth-us.com/</vt:lpwstr>
      </vt:variant>
      <vt:variant>
        <vt:lpwstr/>
      </vt:variant>
      <vt:variant>
        <vt:i4>7143455</vt:i4>
      </vt:variant>
      <vt:variant>
        <vt:i4>0</vt:i4>
      </vt:variant>
      <vt:variant>
        <vt:i4>0</vt:i4>
      </vt:variant>
      <vt:variant>
        <vt:i4>5</vt:i4>
      </vt:variant>
      <vt:variant>
        <vt:lpwstr>http://www.boschrexroth.com/country_units/america/united_states/en/Products/GoTo_Products/index.jsp;jsessionid=bacHGAOinWyF-6I7jFZ4t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Bosch Rexroth</dc:creator>
  <cp:lastModifiedBy>Partenheimer Lauren (DCNA/PRM-LT)</cp:lastModifiedBy>
  <cp:revision>2</cp:revision>
  <cp:lastPrinted>2024-10-02T18:44:00Z</cp:lastPrinted>
  <dcterms:created xsi:type="dcterms:W3CDTF">2024-10-23T13:36:00Z</dcterms:created>
  <dcterms:modified xsi:type="dcterms:W3CDTF">2024-10-23T13:36:00Z</dcterms:modified>
</cp:coreProperties>
</file>