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1A5070F" w14:textId="41E44135" w:rsidR="00BC0F30" w:rsidRPr="00CC5CD1" w:rsidRDefault="007927EA" w:rsidP="009E29E4">
      <w:pPr>
        <w:pStyle w:val="Headline"/>
        <w:rPr>
          <w:b/>
          <w:color w:val="00CCFF"/>
          <w:sz w:val="32"/>
        </w:rPr>
      </w:pPr>
      <w:r>
        <w:rPr>
          <w:b/>
          <w:bCs/>
          <w:color w:val="00CCFF"/>
          <w:sz w:val="32"/>
          <w:lang w:val="en-US"/>
        </w:rPr>
        <w:t>Smart servo press with force control</w:t>
      </w:r>
    </w:p>
    <w:p w14:paraId="05A6BBF2" w14:textId="77777777" w:rsidR="007927EA" w:rsidRPr="008F4B6D" w:rsidRDefault="007927EA" w:rsidP="007927EA">
      <w:pPr>
        <w:pStyle w:val="Subheading"/>
        <w:rPr>
          <w:rStyle w:val="cf01"/>
          <w:rFonts w:ascii="Bosch Office Sans" w:hAnsi="Bosch Office Sans" w:cs="Times New Roman"/>
          <w:b/>
          <w:bCs/>
          <w:sz w:val="22"/>
          <w:szCs w:val="20"/>
        </w:rPr>
      </w:pPr>
      <w:r w:rsidRPr="008F4B6D">
        <w:rPr>
          <w:b/>
          <w:bCs/>
        </w:rPr>
        <w:t xml:space="preserve">Bosch Rexroth </w:t>
      </w:r>
      <w:r w:rsidRPr="008F4B6D">
        <w:rPr>
          <w:rStyle w:val="cf01"/>
          <w:rFonts w:ascii="Bosch Office Sans" w:hAnsi="Bosch Office Sans" w:cs="Times New Roman"/>
          <w:b/>
          <w:bCs/>
          <w:sz w:val="22"/>
          <w:szCs w:val="20"/>
        </w:rPr>
        <w:t xml:space="preserve">adds force control software feature to mechatronic subsystems for pressing and joining </w:t>
      </w:r>
      <w:proofErr w:type="gramStart"/>
      <w:r w:rsidRPr="008F4B6D">
        <w:rPr>
          <w:rStyle w:val="cf01"/>
          <w:rFonts w:ascii="Bosch Office Sans" w:hAnsi="Bosch Office Sans" w:cs="Times New Roman"/>
          <w:b/>
          <w:bCs/>
          <w:sz w:val="22"/>
          <w:szCs w:val="20"/>
        </w:rPr>
        <w:t>applications</w:t>
      </w:r>
      <w:proofErr w:type="gramEnd"/>
    </w:p>
    <w:p w14:paraId="6884F72C" w14:textId="77777777" w:rsidR="007927EA" w:rsidRPr="00002BFF" w:rsidRDefault="007927EA" w:rsidP="007927EA">
      <w:pPr>
        <w:pStyle w:val="Stichpunkt"/>
        <w:tabs>
          <w:tab w:val="clear" w:pos="360"/>
          <w:tab w:val="num" w:pos="284"/>
        </w:tabs>
        <w:ind w:left="284" w:hanging="284"/>
        <w:rPr>
          <w:lang w:val="en-US"/>
        </w:rPr>
      </w:pPr>
      <w:r w:rsidRPr="00002BFF">
        <w:rPr>
          <w:lang w:val="en-US"/>
        </w:rPr>
        <w:t xml:space="preserve">Adjust to target force and keep constant for a specified </w:t>
      </w:r>
      <w:proofErr w:type="gramStart"/>
      <w:r w:rsidRPr="00002BFF">
        <w:rPr>
          <w:lang w:val="en-US"/>
        </w:rPr>
        <w:t>time</w:t>
      </w:r>
      <w:proofErr w:type="gramEnd"/>
    </w:p>
    <w:p w14:paraId="500B3F08" w14:textId="77777777" w:rsidR="007927EA" w:rsidRPr="00002BFF" w:rsidRDefault="007927EA" w:rsidP="007927EA">
      <w:pPr>
        <w:pStyle w:val="Stichpunkt"/>
        <w:tabs>
          <w:tab w:val="clear" w:pos="360"/>
          <w:tab w:val="num" w:pos="284"/>
        </w:tabs>
        <w:ind w:left="284" w:hanging="284"/>
        <w:rPr>
          <w:lang w:val="en-US"/>
        </w:rPr>
      </w:pPr>
      <w:r w:rsidRPr="00002BFF">
        <w:rPr>
          <w:lang w:val="en-US"/>
        </w:rPr>
        <w:t>Rapid commissioning, process definition and quality control</w:t>
      </w:r>
    </w:p>
    <w:p w14:paraId="5A7DECE6" w14:textId="1A7C5781" w:rsidR="007927EA" w:rsidRPr="00002BFF" w:rsidRDefault="007927EA" w:rsidP="007927EA">
      <w:pPr>
        <w:pStyle w:val="Stichpunkt"/>
        <w:tabs>
          <w:tab w:val="clear" w:pos="360"/>
          <w:tab w:val="num" w:pos="284"/>
        </w:tabs>
        <w:ind w:left="284" w:hanging="284"/>
        <w:rPr>
          <w:lang w:val="en-US"/>
        </w:rPr>
      </w:pPr>
      <w:r>
        <w:rPr>
          <w:noProof/>
        </w:rPr>
        <w:drawing>
          <wp:anchor distT="0" distB="0" distL="114300" distR="114300" simplePos="0" relativeHeight="251661312" behindDoc="0" locked="0" layoutInCell="1" allowOverlap="1" wp14:anchorId="176B7A6A" wp14:editId="1143FB51">
            <wp:simplePos x="0" y="0"/>
            <wp:positionH relativeFrom="margin">
              <wp:posOffset>3175</wp:posOffset>
            </wp:positionH>
            <wp:positionV relativeFrom="paragraph">
              <wp:posOffset>372110</wp:posOffset>
            </wp:positionV>
            <wp:extent cx="4667250" cy="2742565"/>
            <wp:effectExtent l="0" t="0" r="0" b="635"/>
            <wp:wrapTopAndBottom/>
            <wp:docPr id="3" name="Grafik 3" descr="Ein Bild, das Screenshot, Design, Ausstell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8790588" name="Grafik 2" descr="Ein Bild, das Screenshot, Design, Ausstellung enthält.&#10;&#10;Automatisch generierte Beschreibung"/>
                    <pic:cNvPicPr>
                      <a:picLocks noChangeAspect="1" noChangeArrowheads="1"/>
                    </pic:cNvPicPr>
                  </pic:nvPicPr>
                  <pic:blipFill>
                    <a:blip r:embed="rId12" r:link="rId13" cstate="print">
                      <a:extLst>
                        <a:ext uri="{28A0092B-C50C-407E-A947-70E740481C1C}">
                          <a14:useLocalDpi xmlns:a14="http://schemas.microsoft.com/office/drawing/2010/main" val="0"/>
                        </a:ext>
                      </a:extLst>
                    </a:blip>
                    <a:srcRect/>
                    <a:stretch>
                      <a:fillRect/>
                    </a:stretch>
                  </pic:blipFill>
                  <pic:spPr bwMode="auto">
                    <a:xfrm>
                      <a:off x="0" y="0"/>
                      <a:ext cx="4667250" cy="27425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02BFF">
        <w:rPr>
          <w:lang w:val="en-US"/>
        </w:rPr>
        <w:t>Integrated safety technology: safe torque off and safe motion</w:t>
      </w:r>
    </w:p>
    <w:p w14:paraId="2BF608F9" w14:textId="77777777" w:rsidR="007927EA" w:rsidRPr="00002BFF" w:rsidRDefault="007927EA" w:rsidP="007927EA">
      <w:pPr>
        <w:pStyle w:val="Bildunterschrift"/>
        <w:rPr>
          <w:lang w:val="en-US"/>
        </w:rPr>
      </w:pPr>
      <w:r w:rsidRPr="00002BFF">
        <w:rPr>
          <w:lang w:val="en-US"/>
        </w:rPr>
        <w:t xml:space="preserve">Flexible servo press: Processes with force control can now be implemented quickly, </w:t>
      </w:r>
      <w:proofErr w:type="gramStart"/>
      <w:r w:rsidRPr="00002BFF">
        <w:rPr>
          <w:lang w:val="en-US"/>
        </w:rPr>
        <w:t>easily</w:t>
      </w:r>
      <w:proofErr w:type="gramEnd"/>
      <w:r w:rsidRPr="00002BFF">
        <w:rPr>
          <w:lang w:val="en-US"/>
        </w:rPr>
        <w:t xml:space="preserve"> and safely with the Smart Function Kit Pressing. (Image source: Bosch Rexroth AG)</w:t>
      </w:r>
    </w:p>
    <w:p w14:paraId="18C314FF" w14:textId="59DD7A99" w:rsidR="007927EA" w:rsidRPr="00470E7F" w:rsidRDefault="007927EA" w:rsidP="007927EA">
      <w:pPr>
        <w:pStyle w:val="ListParagraph"/>
        <w:spacing w:after="306" w:line="306" w:lineRule="exact"/>
        <w:ind w:left="0"/>
        <w:rPr>
          <w:rFonts w:ascii="Bosch Office Sans" w:eastAsia="Times New Roman" w:hAnsi="Bosch Office Sans" w:cs="Times New Roman"/>
          <w:b/>
          <w:bCs/>
          <w:szCs w:val="20"/>
          <w:lang w:val="en-US"/>
        </w:rPr>
      </w:pPr>
      <w:r w:rsidRPr="00002BFF">
        <w:rPr>
          <w:rFonts w:ascii="Bosch Office Sans" w:eastAsia="Times New Roman" w:hAnsi="Bosch Office Sans" w:cs="Times New Roman"/>
          <w:b/>
          <w:bCs/>
          <w:szCs w:val="20"/>
          <w:lang w:val="en-US"/>
        </w:rPr>
        <w:t xml:space="preserve">The </w:t>
      </w:r>
      <w:hyperlink r:id="rId14" w:history="1">
        <w:r w:rsidRPr="007927EA">
          <w:rPr>
            <w:rStyle w:val="Hyperlink"/>
            <w:rFonts w:ascii="Bosch Office Sans" w:eastAsia="Times New Roman" w:hAnsi="Bosch Office Sans" w:cs="Times New Roman"/>
            <w:b/>
            <w:bCs/>
            <w:szCs w:val="20"/>
            <w:lang w:val="en-US"/>
          </w:rPr>
          <w:t>Smart Function Kit Pressing</w:t>
        </w:r>
      </w:hyperlink>
      <w:r w:rsidRPr="00002BFF">
        <w:rPr>
          <w:rFonts w:ascii="Bosch Office Sans" w:eastAsia="Times New Roman" w:hAnsi="Bosch Office Sans" w:cs="Times New Roman"/>
          <w:b/>
          <w:bCs/>
          <w:szCs w:val="20"/>
          <w:lang w:val="en-US"/>
        </w:rPr>
        <w:t xml:space="preserve">, a complete mechatronic package from Bosch Rexroth for the quick realization of servo presses, is now available with force control. This means that it is now also possible to perform processes in which the target force must be kept constant over a defined </w:t>
      </w:r>
      <w:proofErr w:type="gramStart"/>
      <w:r w:rsidRPr="00002BFF">
        <w:rPr>
          <w:rFonts w:ascii="Bosch Office Sans" w:eastAsia="Times New Roman" w:hAnsi="Bosch Office Sans" w:cs="Times New Roman"/>
          <w:b/>
          <w:bCs/>
          <w:szCs w:val="20"/>
          <w:lang w:val="en-US"/>
        </w:rPr>
        <w:t>period of time</w:t>
      </w:r>
      <w:proofErr w:type="gramEnd"/>
      <w:r w:rsidRPr="00002BFF">
        <w:rPr>
          <w:rFonts w:ascii="Bosch Office Sans" w:eastAsia="Times New Roman" w:hAnsi="Bosch Office Sans" w:cs="Times New Roman"/>
          <w:b/>
          <w:bCs/>
          <w:szCs w:val="20"/>
          <w:lang w:val="en-US"/>
        </w:rPr>
        <w:t>. Intelligent e-tools speed up the selection and configuration of the modular servo press. The pre-installed operating software facilitates quick and easy commissioning, process definition</w:t>
      </w:r>
      <w:r w:rsidR="00470E7F">
        <w:rPr>
          <w:rFonts w:ascii="Bosch Office Sans" w:eastAsia="Times New Roman" w:hAnsi="Bosch Office Sans" w:cs="Times New Roman"/>
          <w:b/>
          <w:bCs/>
          <w:szCs w:val="20"/>
          <w:lang w:val="en-US"/>
        </w:rPr>
        <w:t>,</w:t>
      </w:r>
      <w:r w:rsidRPr="00002BFF">
        <w:rPr>
          <w:rFonts w:ascii="Bosch Office Sans" w:eastAsia="Times New Roman" w:hAnsi="Bosch Office Sans" w:cs="Times New Roman"/>
          <w:b/>
          <w:bCs/>
          <w:szCs w:val="20"/>
          <w:lang w:val="en-US"/>
        </w:rPr>
        <w:t xml:space="preserve"> and line integration.</w:t>
      </w:r>
    </w:p>
    <w:p w14:paraId="0F093AA1" w14:textId="77777777" w:rsidR="007927EA" w:rsidRPr="00002BFF" w:rsidRDefault="007927EA" w:rsidP="007927EA">
      <w:pPr>
        <w:pStyle w:val="ListParagraph"/>
        <w:spacing w:after="306" w:line="306" w:lineRule="exact"/>
        <w:ind w:left="0"/>
        <w:rPr>
          <w:rFonts w:ascii="Bosch Office Sans" w:eastAsia="Times New Roman" w:hAnsi="Bosch Office Sans" w:cs="Times New Roman"/>
          <w:b/>
          <w:szCs w:val="20"/>
          <w:lang w:val="en-US"/>
        </w:rPr>
      </w:pPr>
    </w:p>
    <w:p w14:paraId="701AEA9B" w14:textId="77777777" w:rsidR="007927EA" w:rsidRPr="00002BFF" w:rsidRDefault="007927EA" w:rsidP="007927EA">
      <w:pPr>
        <w:rPr>
          <w:rFonts w:ascii="Bosch Office Sans" w:eastAsiaTheme="minorHAnsi" w:hAnsi="Bosch Office Sans" w:cstheme="minorBidi"/>
          <w:sz w:val="22"/>
          <w:szCs w:val="22"/>
          <w:lang w:val="en-US"/>
        </w:rPr>
      </w:pPr>
      <w:r w:rsidRPr="00002BFF">
        <w:rPr>
          <w:rFonts w:ascii="Bosch Office Sans" w:hAnsi="Bosch Office Sans"/>
          <w:lang w:val="en-US"/>
        </w:rPr>
        <w:br w:type="page"/>
      </w:r>
    </w:p>
    <w:p w14:paraId="53A73E62" w14:textId="20B52B8E" w:rsidR="007927EA" w:rsidRPr="00002BFF" w:rsidRDefault="007927EA" w:rsidP="007927EA">
      <w:pPr>
        <w:pStyle w:val="ListParagraph"/>
        <w:spacing w:after="306" w:line="306" w:lineRule="exact"/>
        <w:ind w:left="0"/>
        <w:rPr>
          <w:rFonts w:ascii="Bosch Office Sans" w:hAnsi="Bosch Office Sans"/>
          <w:lang w:val="en-US"/>
        </w:rPr>
      </w:pPr>
      <w:r w:rsidRPr="00002BFF">
        <w:rPr>
          <w:rFonts w:ascii="Bosch Office Sans" w:hAnsi="Bosch Office Sans"/>
          <w:lang w:val="en-US"/>
        </w:rPr>
        <w:lastRenderedPageBreak/>
        <w:t>With the newly integrated force control software</w:t>
      </w:r>
      <w:r>
        <w:rPr>
          <w:rFonts w:ascii="Bosch Office Sans" w:hAnsi="Bosch Office Sans"/>
          <w:lang w:val="en-US"/>
        </w:rPr>
        <w:t xml:space="preserve"> feature</w:t>
      </w:r>
      <w:r w:rsidRPr="00002BFF">
        <w:rPr>
          <w:rFonts w:ascii="Bosch Office Sans" w:hAnsi="Bosch Office Sans"/>
          <w:lang w:val="en-US"/>
        </w:rPr>
        <w:t>, the Smart Function Kit Pressing covers a total of three</w:t>
      </w:r>
      <w:r>
        <w:rPr>
          <w:rFonts w:ascii="Bosch Office Sans" w:hAnsi="Bosch Office Sans"/>
          <w:lang w:val="en-US"/>
        </w:rPr>
        <w:t xml:space="preserve"> types of</w:t>
      </w:r>
      <w:r w:rsidRPr="00002BFF">
        <w:rPr>
          <w:rFonts w:ascii="Bosch Office Sans" w:hAnsi="Bosch Office Sans"/>
          <w:lang w:val="en-US"/>
        </w:rPr>
        <w:t xml:space="preserve"> applications: joining </w:t>
      </w:r>
      <w:r>
        <w:rPr>
          <w:rFonts w:ascii="Bosch Office Sans" w:hAnsi="Bosch Office Sans"/>
          <w:lang w:val="en-US"/>
        </w:rPr>
        <w:t>to</w:t>
      </w:r>
      <w:r w:rsidRPr="00002BFF">
        <w:rPr>
          <w:rFonts w:ascii="Bosch Office Sans" w:hAnsi="Bosch Office Sans"/>
          <w:lang w:val="en-US"/>
        </w:rPr>
        <w:t xml:space="preserve"> a defined position (position controlled), joining </w:t>
      </w:r>
      <w:r>
        <w:rPr>
          <w:rFonts w:ascii="Bosch Office Sans" w:hAnsi="Bosch Office Sans"/>
          <w:lang w:val="en-US"/>
        </w:rPr>
        <w:t>to</w:t>
      </w:r>
      <w:r w:rsidRPr="00002BFF">
        <w:rPr>
          <w:rFonts w:ascii="Bosch Office Sans" w:hAnsi="Bosch Office Sans"/>
          <w:lang w:val="en-US"/>
        </w:rPr>
        <w:t xml:space="preserve"> a defined force (position controlled)</w:t>
      </w:r>
      <w:r w:rsidR="00470E7F">
        <w:rPr>
          <w:rFonts w:ascii="Bosch Office Sans" w:hAnsi="Bosch Office Sans"/>
          <w:lang w:val="en-US"/>
        </w:rPr>
        <w:t>,</w:t>
      </w:r>
      <w:r w:rsidRPr="00002BFF">
        <w:rPr>
          <w:rFonts w:ascii="Bosch Office Sans" w:hAnsi="Bosch Office Sans"/>
          <w:lang w:val="en-US"/>
        </w:rPr>
        <w:t xml:space="preserve"> and new: joining </w:t>
      </w:r>
      <w:r>
        <w:rPr>
          <w:rFonts w:ascii="Bosch Office Sans" w:hAnsi="Bosch Office Sans"/>
          <w:lang w:val="en-US"/>
        </w:rPr>
        <w:t>to</w:t>
      </w:r>
      <w:r w:rsidRPr="00002BFF">
        <w:rPr>
          <w:rFonts w:ascii="Bosch Office Sans" w:hAnsi="Bosch Office Sans"/>
          <w:lang w:val="en-US"/>
        </w:rPr>
        <w:t xml:space="preserve"> a defined force with subsequent maintenance of the force (force controlled).</w:t>
      </w:r>
    </w:p>
    <w:p w14:paraId="52111C07" w14:textId="77777777" w:rsidR="007927EA" w:rsidRPr="00002BFF" w:rsidRDefault="007927EA" w:rsidP="007927EA">
      <w:pPr>
        <w:pStyle w:val="ListParagraph"/>
        <w:spacing w:after="306" w:line="306" w:lineRule="exact"/>
        <w:ind w:left="0"/>
        <w:rPr>
          <w:rFonts w:ascii="Bosch Office Sans" w:hAnsi="Bosch Office Sans"/>
          <w:lang w:val="en-US"/>
        </w:rPr>
      </w:pPr>
    </w:p>
    <w:p w14:paraId="756D1DFE" w14:textId="6154B69C" w:rsidR="007927EA" w:rsidRPr="00002BFF" w:rsidRDefault="007927EA" w:rsidP="007927EA">
      <w:pPr>
        <w:pStyle w:val="ListParagraph"/>
        <w:spacing w:after="306" w:line="306" w:lineRule="exact"/>
        <w:ind w:left="0"/>
        <w:rPr>
          <w:rFonts w:ascii="Bosch Office Sans" w:hAnsi="Bosch Office Sans"/>
          <w:lang w:val="en-US"/>
        </w:rPr>
      </w:pPr>
      <w:r w:rsidRPr="00002BFF">
        <w:rPr>
          <w:rFonts w:ascii="Bosch Office Sans" w:hAnsi="Bosch Office Sans"/>
          <w:lang w:val="en-US"/>
        </w:rPr>
        <w:t>When joining with force control, the servo press maintains a constant defined target force for a predetermined duration, even if the position of the workpiece fluctuates or its size changes. This is the case, for example, if it expands or shrinks in the process, melts</w:t>
      </w:r>
      <w:r w:rsidR="00470E7F">
        <w:rPr>
          <w:rFonts w:ascii="Bosch Office Sans" w:hAnsi="Bosch Office Sans"/>
          <w:lang w:val="en-US"/>
        </w:rPr>
        <w:t>,</w:t>
      </w:r>
      <w:r w:rsidRPr="00002BFF">
        <w:rPr>
          <w:rFonts w:ascii="Bosch Office Sans" w:hAnsi="Bosch Office Sans"/>
          <w:lang w:val="en-US"/>
        </w:rPr>
        <w:t xml:space="preserve"> or is ground off. Continuous monitoring of the maximum force and position values protects the system and tool from damage. You can switch the curve view from force/position to force/time for better process representation and analysis.</w:t>
      </w:r>
    </w:p>
    <w:p w14:paraId="7624973A" w14:textId="77777777" w:rsidR="007927EA" w:rsidRPr="00002BFF" w:rsidRDefault="007927EA" w:rsidP="007927EA">
      <w:pPr>
        <w:pStyle w:val="ListParagraph"/>
        <w:spacing w:after="306" w:line="306" w:lineRule="exact"/>
        <w:ind w:left="0"/>
        <w:rPr>
          <w:rFonts w:ascii="Bosch Office Sans" w:hAnsi="Bosch Office Sans"/>
          <w:lang w:val="en-US"/>
        </w:rPr>
      </w:pPr>
    </w:p>
    <w:p w14:paraId="74CA72F2" w14:textId="2F6FCC61" w:rsidR="007927EA" w:rsidRPr="00002BFF" w:rsidRDefault="007927EA" w:rsidP="007927EA">
      <w:pPr>
        <w:pStyle w:val="ListParagraph"/>
        <w:spacing w:after="306" w:line="306" w:lineRule="exact"/>
        <w:ind w:left="0"/>
        <w:rPr>
          <w:rFonts w:ascii="Bosch Office Sans" w:hAnsi="Bosch Office Sans"/>
          <w:lang w:val="en-US"/>
        </w:rPr>
      </w:pPr>
      <w:r w:rsidRPr="00002BFF">
        <w:rPr>
          <w:rFonts w:ascii="Bosch Office Sans" w:hAnsi="Bosch Office Sans"/>
          <w:lang w:val="en-US"/>
        </w:rPr>
        <w:t>Force-controlled joining is required in many manufacturing and assembly processes,</w:t>
      </w:r>
      <w:r w:rsidR="00470E7F">
        <w:rPr>
          <w:rFonts w:ascii="Bosch Office Sans" w:hAnsi="Bosch Office Sans"/>
          <w:lang w:val="en-US"/>
        </w:rPr>
        <w:t xml:space="preserve"> such as</w:t>
      </w:r>
      <w:r w:rsidRPr="00002BFF">
        <w:rPr>
          <w:rFonts w:ascii="Bosch Office Sans" w:hAnsi="Bosch Office Sans"/>
          <w:lang w:val="en-US"/>
        </w:rPr>
        <w:t xml:space="preserve"> in powder pressing, laser welding</w:t>
      </w:r>
      <w:r w:rsidR="00470E7F">
        <w:rPr>
          <w:rFonts w:ascii="Bosch Office Sans" w:hAnsi="Bosch Office Sans"/>
          <w:lang w:val="en-US"/>
        </w:rPr>
        <w:t>,</w:t>
      </w:r>
      <w:r w:rsidRPr="00002BFF">
        <w:rPr>
          <w:rFonts w:ascii="Bosch Office Sans" w:hAnsi="Bosch Office Sans"/>
          <w:lang w:val="en-US"/>
        </w:rPr>
        <w:t xml:space="preserve"> or grinding. Another field of application is material testing. In battery production, for example, pouch cells are tested for tightness with constant force while the material expands with the addition of heat. In fuel cell production, the Smart Function Kit compresses components made of different materials with a defined force over a period of several minutes while introducing heat.</w:t>
      </w:r>
    </w:p>
    <w:p w14:paraId="15A896E4" w14:textId="77777777" w:rsidR="007927EA" w:rsidRPr="00002BFF" w:rsidRDefault="007927EA" w:rsidP="007927EA">
      <w:pPr>
        <w:pStyle w:val="ListParagraph"/>
        <w:spacing w:after="306" w:line="306" w:lineRule="exact"/>
        <w:ind w:left="0"/>
        <w:rPr>
          <w:rFonts w:ascii="Bosch Office Sans" w:hAnsi="Bosch Office Sans"/>
          <w:lang w:val="en-US"/>
        </w:rPr>
      </w:pPr>
    </w:p>
    <w:p w14:paraId="7FB16EBC" w14:textId="77777777" w:rsidR="007927EA" w:rsidRPr="00002BFF" w:rsidRDefault="007927EA" w:rsidP="007927EA">
      <w:pPr>
        <w:pStyle w:val="ListParagraph"/>
        <w:spacing w:after="306" w:line="306" w:lineRule="exact"/>
        <w:ind w:left="0"/>
        <w:rPr>
          <w:rFonts w:ascii="Bosch Office Sans" w:hAnsi="Bosch Office Sans"/>
          <w:lang w:val="en-US"/>
        </w:rPr>
      </w:pPr>
      <w:r w:rsidRPr="00002BFF">
        <w:rPr>
          <w:rFonts w:ascii="Bosch Office Sans" w:hAnsi="Bosch Office Sans"/>
          <w:b/>
          <w:bCs/>
          <w:lang w:val="en-US"/>
        </w:rPr>
        <w:t xml:space="preserve">Save time from engineering to </w:t>
      </w:r>
      <w:proofErr w:type="gramStart"/>
      <w:r w:rsidRPr="00002BFF">
        <w:rPr>
          <w:rFonts w:ascii="Bosch Office Sans" w:hAnsi="Bosch Office Sans"/>
          <w:b/>
          <w:bCs/>
          <w:lang w:val="en-US"/>
        </w:rPr>
        <w:t>monitoring</w:t>
      </w:r>
      <w:proofErr w:type="gramEnd"/>
    </w:p>
    <w:p w14:paraId="54F20E31" w14:textId="77777777" w:rsidR="007927EA" w:rsidRPr="00002BFF" w:rsidRDefault="007927EA" w:rsidP="007927EA">
      <w:pPr>
        <w:pStyle w:val="ListParagraph"/>
        <w:spacing w:after="306" w:line="306" w:lineRule="exact"/>
        <w:ind w:left="0"/>
        <w:rPr>
          <w:rFonts w:ascii="Bosch Office Sans" w:hAnsi="Bosch Office Sans"/>
          <w:lang w:val="en-US"/>
        </w:rPr>
      </w:pPr>
    </w:p>
    <w:p w14:paraId="65175D38" w14:textId="77777777" w:rsidR="007927EA" w:rsidRPr="00002BFF" w:rsidRDefault="007927EA" w:rsidP="007927EA">
      <w:pPr>
        <w:pStyle w:val="ListParagraph"/>
        <w:spacing w:after="306" w:line="306" w:lineRule="exact"/>
        <w:ind w:left="0"/>
        <w:rPr>
          <w:rFonts w:ascii="Bosch Office Sans" w:hAnsi="Bosch Office Sans"/>
          <w:lang w:val="en-US"/>
        </w:rPr>
      </w:pPr>
      <w:r w:rsidRPr="00002BFF">
        <w:rPr>
          <w:rFonts w:ascii="Bosch Office Sans" w:hAnsi="Bosch Office Sans"/>
          <w:lang w:val="en-US"/>
        </w:rPr>
        <w:t>The correct size of the Smart Function Kit can be determined very easily using the new "</w:t>
      </w:r>
      <w:r>
        <w:rPr>
          <w:rFonts w:ascii="Bosch Office Sans" w:hAnsi="Bosch Office Sans"/>
          <w:lang w:val="en-US"/>
        </w:rPr>
        <w:t>-Press</w:t>
      </w:r>
      <w:r w:rsidRPr="00002BFF">
        <w:rPr>
          <w:rFonts w:ascii="Bosch Office Sans" w:hAnsi="Bosch Office Sans"/>
          <w:lang w:val="en-US"/>
        </w:rPr>
        <w:t xml:space="preserve"> in/force control" reference process in the </w:t>
      </w:r>
      <w:proofErr w:type="spellStart"/>
      <w:r w:rsidRPr="00002BFF">
        <w:rPr>
          <w:rFonts w:ascii="Bosch Office Sans" w:hAnsi="Bosch Office Sans"/>
          <w:lang w:val="en-US"/>
        </w:rPr>
        <w:t>LinSelect</w:t>
      </w:r>
      <w:proofErr w:type="spellEnd"/>
      <w:r w:rsidRPr="00002BFF">
        <w:rPr>
          <w:rFonts w:ascii="Bosch Office Sans" w:hAnsi="Bosch Office Sans"/>
          <w:lang w:val="en-US"/>
        </w:rPr>
        <w:t xml:space="preserve"> sizing tool. Integrated safety functions (safe torque off or safe motion) are also available as selectable options in the seamlessly connected online configurator. CAD data and technical documentation can then be downloaded free of charge and the servo press can be ordered directly from the Rexroth online shop with </w:t>
      </w:r>
      <w:r>
        <w:rPr>
          <w:rFonts w:ascii="Bosch Office Sans" w:hAnsi="Bosch Office Sans"/>
          <w:lang w:val="en-US"/>
        </w:rPr>
        <w:t>one</w:t>
      </w:r>
      <w:r w:rsidRPr="00002BFF">
        <w:rPr>
          <w:rFonts w:ascii="Bosch Office Sans" w:hAnsi="Bosch Office Sans"/>
          <w:lang w:val="en-US"/>
        </w:rPr>
        <w:t xml:space="preserve"> material number.</w:t>
      </w:r>
    </w:p>
    <w:p w14:paraId="4C600B01" w14:textId="77777777" w:rsidR="007927EA" w:rsidRPr="00002BFF" w:rsidRDefault="007927EA" w:rsidP="007927EA">
      <w:pPr>
        <w:pStyle w:val="ListParagraph"/>
        <w:spacing w:after="306" w:line="306" w:lineRule="exact"/>
        <w:ind w:left="0"/>
        <w:rPr>
          <w:rFonts w:ascii="Bosch Office Sans" w:hAnsi="Bosch Office Sans"/>
          <w:lang w:val="en-US"/>
        </w:rPr>
      </w:pPr>
    </w:p>
    <w:p w14:paraId="1B930127" w14:textId="77777777" w:rsidR="007927EA" w:rsidRPr="00002BFF" w:rsidRDefault="007927EA" w:rsidP="007927EA">
      <w:pPr>
        <w:pStyle w:val="ListParagraph"/>
        <w:spacing w:after="306" w:line="306" w:lineRule="exact"/>
        <w:ind w:left="0"/>
        <w:rPr>
          <w:rFonts w:ascii="Bosch Office Sans" w:hAnsi="Bosch Office Sans"/>
          <w:lang w:val="en-US"/>
        </w:rPr>
      </w:pPr>
      <w:r w:rsidRPr="00002BFF">
        <w:rPr>
          <w:rFonts w:ascii="Bosch Office Sans" w:hAnsi="Bosch Office Sans"/>
          <w:lang w:val="en-US"/>
        </w:rPr>
        <w:t xml:space="preserve">The Smart Function Kit for pressing and joining applications consists of the standard components electromechanical cylinder with force sensor, servo motor, drive controller and industrial PC, and is supplied pre-assembled in one package. The pre-installed browser-based operating software shortens </w:t>
      </w:r>
      <w:r w:rsidRPr="00002BFF">
        <w:rPr>
          <w:rFonts w:ascii="Bosch Office Sans" w:hAnsi="Bosch Office Sans"/>
          <w:lang w:val="en-US"/>
        </w:rPr>
        <w:lastRenderedPageBreak/>
        <w:t>commissioning to a few minutes, programming is done graphically via sequence modules, whereby plausibility checks prevent the system limits from being exceeded.</w:t>
      </w:r>
    </w:p>
    <w:p w14:paraId="719FFC33" w14:textId="77777777" w:rsidR="007927EA" w:rsidRPr="00002BFF" w:rsidRDefault="007927EA" w:rsidP="007927EA">
      <w:pPr>
        <w:pStyle w:val="ListParagraph"/>
        <w:spacing w:after="306" w:line="306" w:lineRule="exact"/>
        <w:rPr>
          <w:rFonts w:ascii="Bosch Office Sans" w:hAnsi="Bosch Office Sans"/>
          <w:lang w:val="en-US"/>
        </w:rPr>
      </w:pPr>
    </w:p>
    <w:p w14:paraId="39DEDCB1" w14:textId="3B3C4EF7" w:rsidR="009E29E4" w:rsidRPr="007927EA" w:rsidRDefault="007927EA" w:rsidP="007927EA">
      <w:pPr>
        <w:pStyle w:val="ListParagraph"/>
        <w:spacing w:after="306" w:line="306" w:lineRule="exact"/>
        <w:ind w:left="0"/>
        <w:rPr>
          <w:rFonts w:ascii="Bosch Office Sans" w:hAnsi="Bosch Office Sans"/>
          <w:lang w:val="en-US"/>
        </w:rPr>
      </w:pPr>
      <w:r w:rsidRPr="00002BFF">
        <w:rPr>
          <w:rFonts w:ascii="Bosch Office Sans" w:hAnsi="Bosch Office Sans"/>
          <w:lang w:val="en-US"/>
        </w:rPr>
        <w:t>The Smart Function Kit Pressing can easily be connected to a higher-level controller in the place of use by means of prepared function blocks. From there, commands can be given to the servo press, and result</w:t>
      </w:r>
      <w:r>
        <w:rPr>
          <w:rFonts w:ascii="Bosch Office Sans" w:hAnsi="Bosch Office Sans"/>
          <w:lang w:val="en-US"/>
        </w:rPr>
        <w:t>s</w:t>
      </w:r>
      <w:r w:rsidRPr="00002BFF">
        <w:rPr>
          <w:rFonts w:ascii="Bosch Office Sans" w:hAnsi="Bosch Office Sans"/>
          <w:lang w:val="en-US"/>
        </w:rPr>
        <w:t xml:space="preserve"> and process data can be transmitted to it.</w:t>
      </w:r>
    </w:p>
    <w:p w14:paraId="1889A98B" w14:textId="77777777" w:rsidR="004461FB" w:rsidRPr="00421035" w:rsidRDefault="004461FB" w:rsidP="004461FB">
      <w:pPr>
        <w:autoSpaceDE w:val="0"/>
        <w:autoSpaceDN w:val="0"/>
        <w:spacing w:after="306" w:line="306" w:lineRule="exact"/>
        <w:rPr>
          <w:rFonts w:ascii="Bosch Office Sans" w:hAnsi="Bosch Office Sans"/>
          <w:i/>
          <w:iCs/>
          <w:sz w:val="18"/>
          <w:szCs w:val="18"/>
          <w:lang w:val="en-US"/>
        </w:rPr>
      </w:pPr>
      <w:r w:rsidRPr="00BE7C27">
        <w:rPr>
          <w:rFonts w:ascii="Bosch Office Sans" w:hAnsi="Bosch Office Sans"/>
          <w:i/>
          <w:iCs/>
          <w:sz w:val="18"/>
          <w:szCs w:val="18"/>
          <w:lang w:val="en-US"/>
        </w:rPr>
        <w:t xml:space="preserve">As one of the world’s leading suppliers of drive and control technologies, Bosch Rexroth ensures efficient, </w:t>
      </w:r>
      <w:proofErr w:type="gramStart"/>
      <w:r w:rsidRPr="00BE7C27">
        <w:rPr>
          <w:rFonts w:ascii="Bosch Office Sans" w:hAnsi="Bosch Office Sans"/>
          <w:i/>
          <w:iCs/>
          <w:sz w:val="18"/>
          <w:szCs w:val="18"/>
          <w:lang w:val="en-US"/>
        </w:rPr>
        <w:t>powerful</w:t>
      </w:r>
      <w:proofErr w:type="gramEnd"/>
      <w:r w:rsidRPr="00BE7C27">
        <w:rPr>
          <w:rFonts w:ascii="Bosch Office Sans" w:hAnsi="Bosch Office Sans"/>
          <w:i/>
          <w:iCs/>
          <w:sz w:val="18"/>
          <w:szCs w:val="18"/>
          <w:lang w:val="en-US"/>
        </w:rPr>
        <w:t xml:space="preserve"> and safe movement in machines and systems of any size. The company bundles global application experience in the market segments of Mobile and Industrial Applications as well as Factory Automation. With its intelligent components, customized system solutions, engineering and services, Bosch Rexroth is creating the necessary environment for fully connected applications. Bosch Rexroth offers its customers hydraulics, electric drive and control technology, gear technology and linear motion and assembly technology, including software and interfaces to the Internet of Things</w:t>
      </w:r>
      <w:r w:rsidRPr="00421035">
        <w:rPr>
          <w:rFonts w:ascii="Bosch Office Sans" w:hAnsi="Bosch Office Sans"/>
          <w:i/>
          <w:iCs/>
          <w:sz w:val="18"/>
          <w:szCs w:val="18"/>
          <w:lang w:val="en-US"/>
        </w:rPr>
        <w:t xml:space="preserve">. </w:t>
      </w:r>
      <w:bookmarkStart w:id="0" w:name="_Hlk160531150"/>
      <w:r w:rsidRPr="00421035">
        <w:rPr>
          <w:rFonts w:ascii="Bosch Office Sans" w:hAnsi="Bosch Office Sans"/>
          <w:i/>
          <w:iCs/>
          <w:sz w:val="18"/>
          <w:szCs w:val="18"/>
          <w:lang w:val="en-US"/>
        </w:rPr>
        <w:t xml:space="preserve">With locations in over 80 countries, </w:t>
      </w:r>
      <w:r>
        <w:rPr>
          <w:rFonts w:ascii="Bosch Office Sans" w:hAnsi="Bosch Office Sans"/>
          <w:i/>
          <w:iCs/>
          <w:sz w:val="18"/>
          <w:szCs w:val="18"/>
          <w:lang w:val="en-US"/>
        </w:rPr>
        <w:t>around</w:t>
      </w:r>
      <w:r w:rsidRPr="00421035">
        <w:rPr>
          <w:rFonts w:ascii="Bosch Office Sans" w:hAnsi="Bosch Office Sans"/>
          <w:i/>
          <w:iCs/>
          <w:sz w:val="18"/>
          <w:szCs w:val="18"/>
          <w:lang w:val="en-US"/>
        </w:rPr>
        <w:t xml:space="preserve"> </w:t>
      </w:r>
      <w:r>
        <w:rPr>
          <w:rFonts w:ascii="Bosch Office Sans" w:hAnsi="Bosch Office Sans"/>
          <w:i/>
          <w:iCs/>
          <w:sz w:val="18"/>
          <w:szCs w:val="18"/>
          <w:lang w:val="en-US"/>
        </w:rPr>
        <w:t>33,8</w:t>
      </w:r>
      <w:r w:rsidRPr="00421035">
        <w:rPr>
          <w:rFonts w:ascii="Bosch Office Sans" w:hAnsi="Bosch Office Sans"/>
          <w:i/>
          <w:iCs/>
          <w:sz w:val="18"/>
          <w:szCs w:val="18"/>
          <w:lang w:val="en-US"/>
        </w:rPr>
        <w:t xml:space="preserve">00 associates generated sales revenue of </w:t>
      </w:r>
      <w:r>
        <w:rPr>
          <w:rFonts w:ascii="Bosch Office Sans" w:hAnsi="Bosch Office Sans"/>
          <w:i/>
          <w:iCs/>
          <w:sz w:val="18"/>
          <w:szCs w:val="18"/>
          <w:lang w:val="en-US"/>
        </w:rPr>
        <w:t>7.6</w:t>
      </w:r>
      <w:r w:rsidRPr="00421035">
        <w:rPr>
          <w:rFonts w:ascii="Bosch Office Sans" w:hAnsi="Bosch Office Sans"/>
          <w:i/>
          <w:iCs/>
          <w:sz w:val="18"/>
          <w:szCs w:val="18"/>
          <w:lang w:val="en-US"/>
        </w:rPr>
        <w:t xml:space="preserve"> billion euros in 202</w:t>
      </w:r>
      <w:r>
        <w:rPr>
          <w:rFonts w:ascii="Bosch Office Sans" w:hAnsi="Bosch Office Sans"/>
          <w:i/>
          <w:iCs/>
          <w:sz w:val="18"/>
          <w:szCs w:val="18"/>
          <w:lang w:val="en-US"/>
        </w:rPr>
        <w:t>3</w:t>
      </w:r>
      <w:r w:rsidRPr="00421035">
        <w:rPr>
          <w:rFonts w:ascii="Bosch Office Sans" w:hAnsi="Bosch Office Sans"/>
          <w:i/>
          <w:iCs/>
          <w:sz w:val="18"/>
          <w:szCs w:val="18"/>
          <w:lang w:val="en-US"/>
        </w:rPr>
        <w:t>.</w:t>
      </w:r>
      <w:bookmarkEnd w:id="0"/>
    </w:p>
    <w:p w14:paraId="743A0672" w14:textId="77777777" w:rsidR="004461FB" w:rsidRDefault="004461FB" w:rsidP="004461FB">
      <w:pPr>
        <w:autoSpaceDE w:val="0"/>
        <w:autoSpaceDN w:val="0"/>
        <w:spacing w:after="306" w:line="306" w:lineRule="exact"/>
        <w:rPr>
          <w:rFonts w:ascii="Bosch Office Sans" w:hAnsi="Bosch Office Sans"/>
          <w:i/>
          <w:iCs/>
          <w:sz w:val="18"/>
          <w:szCs w:val="18"/>
          <w:lang w:val="en-US"/>
        </w:rPr>
      </w:pPr>
      <w:r w:rsidRPr="00421035">
        <w:rPr>
          <w:rFonts w:ascii="Bosch Office Sans" w:hAnsi="Bosch Office Sans"/>
          <w:i/>
          <w:iCs/>
          <w:sz w:val="18"/>
          <w:szCs w:val="18"/>
          <w:lang w:val="en-US"/>
        </w:rPr>
        <w:t xml:space="preserve">To learn more, please visit </w:t>
      </w:r>
      <w:hyperlink r:id="rId15" w:history="1">
        <w:r w:rsidRPr="00700CF4">
          <w:rPr>
            <w:rStyle w:val="Hyperlink"/>
            <w:rFonts w:ascii="Bosch Office Sans" w:hAnsi="Bosch Office Sans"/>
            <w:i/>
            <w:iCs/>
            <w:sz w:val="18"/>
            <w:szCs w:val="18"/>
            <w:lang w:val="en-US"/>
          </w:rPr>
          <w:t>www.boschrexroth.co</w:t>
        </w:r>
        <w:r>
          <w:rPr>
            <w:rStyle w:val="Hyperlink"/>
            <w:rFonts w:ascii="Bosch Office Sans" w:hAnsi="Bosch Office Sans"/>
            <w:i/>
            <w:iCs/>
            <w:sz w:val="18"/>
            <w:szCs w:val="18"/>
            <w:lang w:val="en-US"/>
          </w:rPr>
          <w:t>m.</w:t>
        </w:r>
      </w:hyperlink>
    </w:p>
    <w:p w14:paraId="7E1D8E16" w14:textId="120636D2" w:rsidR="007126FD" w:rsidRPr="007126FD" w:rsidRDefault="007126FD" w:rsidP="007126FD">
      <w:pPr>
        <w:spacing w:after="306" w:line="306" w:lineRule="exact"/>
        <w:rPr>
          <w:rFonts w:ascii="Bosch Office Sans" w:hAnsi="Bosch Office Sans"/>
          <w:i/>
          <w:iCs/>
          <w:color w:val="000000"/>
          <w:sz w:val="18"/>
          <w:szCs w:val="18"/>
          <w:lang w:val="en-US"/>
        </w:rPr>
      </w:pPr>
      <w:bookmarkStart w:id="1" w:name="_Hlk164270458"/>
      <w:r w:rsidRPr="007126FD">
        <w:rPr>
          <w:rFonts w:ascii="Bosch Office Sans" w:hAnsi="Bosch Office Sans"/>
          <w:i/>
          <w:iCs/>
          <w:color w:val="000000" w:themeColor="text1"/>
          <w:sz w:val="18"/>
          <w:szCs w:val="18"/>
          <w:lang w:val="en"/>
        </w:rPr>
        <w:t xml:space="preserve">The Bosch Group is a leading global supplier of technology and services. It employs roughly 429,000 associates worldwide (as of December 31, 2023). The company generated sales </w:t>
      </w:r>
      <w:r w:rsidRPr="007126FD">
        <w:rPr>
          <w:rFonts w:ascii="Bosch Office Sans" w:hAnsi="Bosch Office Sans"/>
          <w:i/>
          <w:iCs/>
          <w:color w:val="000000" w:themeColor="text1"/>
          <w:sz w:val="18"/>
          <w:szCs w:val="18"/>
          <w:lang w:val="en"/>
        </w:rPr>
        <w:br/>
        <w:t xml:space="preserve">of 91.6 billion euros in 2023. Its operations are divided into four business sectors: Mobility, Industrial Technology, Consumer Goods, and Energy and Building Technology. With its business activities, the company aims to use technology to help shape universal trends such as automation, electrification, digitalization, connectivity, and an orientation to sustainability. </w:t>
      </w:r>
      <w:r w:rsidRPr="007126FD">
        <w:rPr>
          <w:rFonts w:ascii="Bosch Office Sans" w:hAnsi="Bosch Office Sans"/>
          <w:i/>
          <w:iCs/>
          <w:color w:val="000000" w:themeColor="text1"/>
          <w:sz w:val="18"/>
          <w:szCs w:val="18"/>
          <w:lang w:val="en"/>
        </w:rPr>
        <w:br/>
        <w:t xml:space="preserve">In this context, Bosch’s </w:t>
      </w:r>
      <w:r w:rsidRPr="007126FD">
        <w:rPr>
          <w:rFonts w:ascii="Bosch Office Sans" w:hAnsi="Bosch Office Sans"/>
          <w:i/>
          <w:iCs/>
          <w:sz w:val="18"/>
          <w:szCs w:val="18"/>
          <w:lang w:val="en"/>
        </w:rPr>
        <w:t xml:space="preserve">broad diversification across regions and industries </w:t>
      </w:r>
      <w:r w:rsidRPr="007126FD">
        <w:rPr>
          <w:rFonts w:ascii="Bosch Office Sans" w:hAnsi="Bosch Office Sans"/>
          <w:i/>
          <w:iCs/>
          <w:color w:val="000000" w:themeColor="text1"/>
          <w:sz w:val="18"/>
          <w:szCs w:val="18"/>
          <w:lang w:val="en"/>
        </w:rPr>
        <w:t xml:space="preserve">strengthens its innovativeness and robustness. Bosch uses its proven expertise in sensor technology, software, and services to offer customers cross-domain solutions from a single source. </w:t>
      </w:r>
      <w:r w:rsidRPr="007126FD">
        <w:rPr>
          <w:rFonts w:ascii="Bosch Office Sans" w:hAnsi="Bosch Office Sans"/>
          <w:i/>
          <w:iCs/>
          <w:color w:val="000000" w:themeColor="text1"/>
          <w:sz w:val="18"/>
          <w:szCs w:val="18"/>
          <w:lang w:val="en"/>
        </w:rPr>
        <w:br/>
        <w:t xml:space="preserve">It also applies its expertise in connectivity and artificial intelligence </w:t>
      </w:r>
      <w:proofErr w:type="gramStart"/>
      <w:r w:rsidRPr="007126FD">
        <w:rPr>
          <w:rFonts w:ascii="Bosch Office Sans" w:hAnsi="Bosch Office Sans"/>
          <w:i/>
          <w:iCs/>
          <w:color w:val="000000" w:themeColor="text1"/>
          <w:sz w:val="18"/>
          <w:szCs w:val="18"/>
          <w:lang w:val="en"/>
        </w:rPr>
        <w:t>in order to</w:t>
      </w:r>
      <w:proofErr w:type="gramEnd"/>
      <w:r w:rsidRPr="007126FD">
        <w:rPr>
          <w:rFonts w:ascii="Bosch Office Sans" w:hAnsi="Bosch Office Sans"/>
          <w:i/>
          <w:iCs/>
          <w:color w:val="000000" w:themeColor="text1"/>
          <w:sz w:val="18"/>
          <w:szCs w:val="18"/>
          <w:lang w:val="en"/>
        </w:rPr>
        <w:t xml:space="preserve"> develop and manufacture user-friendly, sustainable products. With technology that is “Invented for life,” Bosch wants to help improve quality of life and conserve natural resources. The Bosch Group comprises Robert Bosch GmbH and its roughly 470 subsidiary and regional companies in over 60 countries. Including sales and service partners, Bosch’s global manufacturing, engineering, </w:t>
      </w:r>
      <w:r w:rsidRPr="007126FD">
        <w:rPr>
          <w:rFonts w:ascii="Bosch Office Sans" w:hAnsi="Bosch Office Sans"/>
          <w:i/>
          <w:iCs/>
          <w:color w:val="000000" w:themeColor="text1"/>
          <w:sz w:val="18"/>
          <w:szCs w:val="18"/>
          <w:lang w:val="en"/>
        </w:rPr>
        <w:lastRenderedPageBreak/>
        <w:t>and sales network covers nearly every country in the world. Bosch’s innovative strength is key to the company’s further development. At 136 locations across the globe, Bosch employs some 90,000 associates in research and development, of which nearly 48,000 are software engineers.</w:t>
      </w:r>
    </w:p>
    <w:p w14:paraId="4EE0DC59" w14:textId="77777777" w:rsidR="007126FD" w:rsidRPr="007126FD" w:rsidRDefault="007126FD" w:rsidP="007126FD">
      <w:pPr>
        <w:rPr>
          <w:rFonts w:ascii="Bosch Office Sans" w:hAnsi="Bosch Office Sans"/>
          <w:i/>
          <w:iCs/>
          <w:color w:val="000000" w:themeColor="text1"/>
          <w:sz w:val="18"/>
          <w:szCs w:val="18"/>
          <w:lang w:val="en-US"/>
        </w:rPr>
      </w:pPr>
      <w:r w:rsidRPr="007126FD">
        <w:rPr>
          <w:rFonts w:ascii="Bosch Office Sans" w:hAnsi="Bosch Office Sans"/>
          <w:i/>
          <w:iCs/>
          <w:color w:val="000000" w:themeColor="text1"/>
          <w:sz w:val="18"/>
          <w:szCs w:val="18"/>
          <w:lang w:val="en"/>
        </w:rPr>
        <w:t xml:space="preserve">Additional information is available online at </w:t>
      </w:r>
      <w:hyperlink r:id="rId16" w:history="1">
        <w:r w:rsidRPr="007126FD">
          <w:rPr>
            <w:rStyle w:val="Hyperlink"/>
            <w:rFonts w:ascii="Bosch Office Sans" w:hAnsi="Bosch Office Sans"/>
            <w:i/>
            <w:iCs/>
            <w:sz w:val="18"/>
            <w:szCs w:val="18"/>
            <w:lang w:val="en"/>
          </w:rPr>
          <w:t>www.bosch.com</w:t>
        </w:r>
      </w:hyperlink>
      <w:r w:rsidRPr="007126FD">
        <w:rPr>
          <w:rFonts w:ascii="Bosch Office Sans" w:hAnsi="Bosch Office Sans"/>
          <w:i/>
          <w:iCs/>
          <w:color w:val="000000" w:themeColor="text1"/>
          <w:sz w:val="18"/>
          <w:szCs w:val="18"/>
          <w:lang w:val="en"/>
        </w:rPr>
        <w:t xml:space="preserve">, </w:t>
      </w:r>
      <w:hyperlink r:id="rId17" w:history="1">
        <w:r w:rsidRPr="007126FD">
          <w:rPr>
            <w:rStyle w:val="Hyperlink"/>
            <w:rFonts w:ascii="Bosch Office Sans" w:hAnsi="Bosch Office Sans"/>
            <w:i/>
            <w:iCs/>
            <w:sz w:val="18"/>
            <w:szCs w:val="18"/>
            <w:lang w:val="en"/>
          </w:rPr>
          <w:t>www.iot.bosch.com</w:t>
        </w:r>
      </w:hyperlink>
      <w:r w:rsidRPr="007126FD">
        <w:rPr>
          <w:rFonts w:ascii="Bosch Office Sans" w:hAnsi="Bosch Office Sans"/>
          <w:i/>
          <w:iCs/>
          <w:color w:val="000000" w:themeColor="text1"/>
          <w:sz w:val="18"/>
          <w:szCs w:val="18"/>
          <w:lang w:val="en"/>
        </w:rPr>
        <w:t xml:space="preserve">, </w:t>
      </w:r>
      <w:hyperlink r:id="rId18" w:history="1">
        <w:r w:rsidRPr="007126FD">
          <w:rPr>
            <w:rStyle w:val="Hyperlink"/>
            <w:rFonts w:ascii="Bosch Office Sans" w:hAnsi="Bosch Office Sans"/>
            <w:i/>
            <w:iCs/>
            <w:sz w:val="18"/>
            <w:szCs w:val="18"/>
            <w:lang w:val="en"/>
          </w:rPr>
          <w:t>www.bosch-press.com</w:t>
        </w:r>
      </w:hyperlink>
      <w:r w:rsidRPr="007126FD">
        <w:rPr>
          <w:rStyle w:val="Hyperlink"/>
          <w:rFonts w:ascii="Bosch Office Sans" w:hAnsi="Bosch Office Sans"/>
          <w:i/>
          <w:iCs/>
          <w:sz w:val="18"/>
          <w:szCs w:val="18"/>
          <w:lang w:val="en"/>
        </w:rPr>
        <w:t>.</w:t>
      </w:r>
      <w:r w:rsidRPr="007126FD">
        <w:rPr>
          <w:rFonts w:ascii="Bosch Office Sans" w:hAnsi="Bosch Office Sans"/>
          <w:i/>
          <w:iCs/>
          <w:color w:val="000000" w:themeColor="text1"/>
          <w:sz w:val="18"/>
          <w:szCs w:val="18"/>
          <w:lang w:val="en"/>
        </w:rPr>
        <w:t xml:space="preserve"> </w:t>
      </w:r>
    </w:p>
    <w:bookmarkEnd w:id="1"/>
    <w:p w14:paraId="6221FFC8" w14:textId="77777777" w:rsidR="009B1DFF" w:rsidRPr="007126FD" w:rsidRDefault="009B1DFF" w:rsidP="003348EE">
      <w:pPr>
        <w:pStyle w:val="Pressetext"/>
        <w:rPr>
          <w:b/>
          <w:bCs/>
          <w:sz w:val="18"/>
          <w:szCs w:val="18"/>
          <w:lang w:val="en-US"/>
        </w:rPr>
      </w:pPr>
    </w:p>
    <w:sectPr w:rsidR="009B1DFF" w:rsidRPr="007126FD" w:rsidSect="00DB104D">
      <w:headerReference w:type="default" r:id="rId19"/>
      <w:footerReference w:type="default" r:id="rId20"/>
      <w:headerReference w:type="first" r:id="rId21"/>
      <w:footerReference w:type="first" r:id="rId22"/>
      <w:type w:val="continuous"/>
      <w:pgSz w:w="11906" w:h="16838" w:code="9"/>
      <w:pgMar w:top="1985" w:right="3062" w:bottom="2157" w:left="1270" w:header="363" w:footer="7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1DF736" w14:textId="77777777" w:rsidR="002C4EB8" w:rsidRDefault="002C4EB8">
      <w:r>
        <w:separator/>
      </w:r>
    </w:p>
  </w:endnote>
  <w:endnote w:type="continuationSeparator" w:id="0">
    <w:p w14:paraId="4F598D95" w14:textId="77777777" w:rsidR="002C4EB8" w:rsidRDefault="002C4EB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Bosch Office Sans">
    <w:panose1 w:val="00000000000000000000"/>
    <w:charset w:val="00"/>
    <w:family w:val="auto"/>
    <w:pitch w:val="variable"/>
    <w:sig w:usb0="A00002FF" w:usb1="4000E0FB" w:usb2="00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DengXian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188" w:type="dxa"/>
      <w:tblLayout w:type="fixed"/>
      <w:tblLook w:val="01E0" w:firstRow="1" w:lastRow="1" w:firstColumn="1" w:lastColumn="1" w:noHBand="0" w:noVBand="0"/>
    </w:tblPr>
    <w:tblGrid>
      <w:gridCol w:w="7668"/>
      <w:gridCol w:w="2520"/>
    </w:tblGrid>
    <w:tr w:rsidR="00D96C6A" w:rsidRPr="002028EC" w14:paraId="5186A912" w14:textId="77777777" w:rsidTr="00574247">
      <w:tc>
        <w:tcPr>
          <w:tcW w:w="7668" w:type="dxa"/>
        </w:tcPr>
        <w:p w14:paraId="5C52F09D" w14:textId="77777777" w:rsidR="00D96C6A" w:rsidRPr="00574247" w:rsidRDefault="00D96C6A" w:rsidP="00574247">
          <w:pPr>
            <w:autoSpaceDE w:val="0"/>
            <w:autoSpaceDN w:val="0"/>
            <w:adjustRightInd w:val="0"/>
            <w:spacing w:line="239" w:lineRule="exact"/>
            <w:rPr>
              <w:rFonts w:ascii="Bosch Office Sans" w:hAnsi="Bosch Office Sans" w:cs="Arial"/>
              <w:color w:val="000000"/>
              <w:sz w:val="13"/>
              <w:szCs w:val="13"/>
            </w:rPr>
          </w:pPr>
        </w:p>
        <w:p w14:paraId="74E5ACF8" w14:textId="77777777" w:rsidR="00D96C6A" w:rsidRPr="00574247" w:rsidRDefault="00D96C6A" w:rsidP="00574247">
          <w:pPr>
            <w:autoSpaceDE w:val="0"/>
            <w:autoSpaceDN w:val="0"/>
            <w:adjustRightInd w:val="0"/>
            <w:spacing w:line="239" w:lineRule="exact"/>
            <w:rPr>
              <w:rFonts w:ascii="Bosch Office Sans" w:hAnsi="Bosch Office Sans" w:cs="Arial"/>
              <w:color w:val="000000"/>
              <w:sz w:val="13"/>
              <w:szCs w:val="13"/>
            </w:rPr>
          </w:pPr>
        </w:p>
        <w:p w14:paraId="2A29A28D" w14:textId="77777777" w:rsidR="00D96C6A" w:rsidRPr="00574247" w:rsidRDefault="00D96C6A" w:rsidP="00574247">
          <w:pPr>
            <w:autoSpaceDE w:val="0"/>
            <w:autoSpaceDN w:val="0"/>
            <w:adjustRightInd w:val="0"/>
            <w:spacing w:line="239" w:lineRule="exact"/>
            <w:rPr>
              <w:rFonts w:ascii="Bosch Office Sans" w:hAnsi="Bosch Office Sans" w:cs="Arial"/>
              <w:color w:val="000000"/>
              <w:sz w:val="13"/>
              <w:szCs w:val="13"/>
            </w:rPr>
          </w:pPr>
        </w:p>
        <w:p w14:paraId="1A4DC9D3" w14:textId="77777777" w:rsidR="00D96C6A" w:rsidRPr="00574247" w:rsidRDefault="00D96C6A" w:rsidP="00574247">
          <w:pPr>
            <w:autoSpaceDE w:val="0"/>
            <w:autoSpaceDN w:val="0"/>
            <w:adjustRightInd w:val="0"/>
            <w:spacing w:line="239" w:lineRule="exact"/>
            <w:rPr>
              <w:rFonts w:ascii="Bosch Office Sans" w:hAnsi="Bosch Office Sans" w:cs="Arial"/>
              <w:color w:val="000000"/>
              <w:sz w:val="13"/>
              <w:szCs w:val="13"/>
            </w:rPr>
          </w:pPr>
        </w:p>
        <w:p w14:paraId="35446BE2" w14:textId="77777777" w:rsidR="00D96C6A" w:rsidRPr="00574247" w:rsidRDefault="00D96C6A" w:rsidP="00574247">
          <w:pPr>
            <w:autoSpaceDE w:val="0"/>
            <w:autoSpaceDN w:val="0"/>
            <w:adjustRightInd w:val="0"/>
            <w:spacing w:line="239" w:lineRule="exact"/>
            <w:rPr>
              <w:rFonts w:ascii="Bosch Office Sans" w:hAnsi="Bosch Office Sans" w:cs="Arial"/>
              <w:color w:val="000000"/>
              <w:sz w:val="13"/>
              <w:szCs w:val="13"/>
            </w:rPr>
          </w:pPr>
        </w:p>
        <w:p w14:paraId="1CEB9AD7" w14:textId="77777777" w:rsidR="00D96C6A" w:rsidRPr="00574247" w:rsidRDefault="00D96C6A" w:rsidP="00574247">
          <w:pPr>
            <w:autoSpaceDE w:val="0"/>
            <w:autoSpaceDN w:val="0"/>
            <w:adjustRightInd w:val="0"/>
            <w:spacing w:line="239" w:lineRule="exact"/>
            <w:rPr>
              <w:rFonts w:ascii="Bosch Office Sans" w:hAnsi="Bosch Office Sans" w:cs="Arial"/>
              <w:color w:val="000000"/>
              <w:sz w:val="13"/>
              <w:szCs w:val="13"/>
            </w:rPr>
          </w:pPr>
        </w:p>
        <w:p w14:paraId="159FE680" w14:textId="77777777" w:rsidR="00D96C6A" w:rsidRPr="007532F2" w:rsidRDefault="00D96C6A" w:rsidP="00540E7F">
          <w:pPr>
            <w:autoSpaceDE w:val="0"/>
            <w:autoSpaceDN w:val="0"/>
            <w:adjustRightInd w:val="0"/>
            <w:spacing w:line="239" w:lineRule="exact"/>
            <w:rPr>
              <w:rFonts w:ascii="Bosch Office Sans" w:hAnsi="Bosch Office Sans" w:cs="Arial"/>
              <w:color w:val="000000"/>
              <w:sz w:val="13"/>
              <w:szCs w:val="13"/>
              <w:lang w:val="en-US"/>
            </w:rPr>
          </w:pPr>
          <w:r>
            <w:rPr>
              <w:rFonts w:ascii="Bosch Office Sans" w:hAnsi="Bosch Office Sans"/>
              <w:color w:val="000000"/>
              <w:sz w:val="13"/>
              <w:szCs w:val="13"/>
              <w:lang w:val="en-US"/>
            </w:rPr>
            <w:t xml:space="preserve">Bosch Rexroth AG, Press Communications, 97816 Lohr am Main, Germany, </w:t>
          </w:r>
          <w:hyperlink r:id="rId1" w:history="1">
            <w:r>
              <w:rPr>
                <w:rFonts w:ascii="Bosch Office Sans" w:hAnsi="Bosch Office Sans"/>
                <w:color w:val="000000"/>
                <w:sz w:val="13"/>
                <w:szCs w:val="13"/>
                <w:lang w:val="en-US"/>
              </w:rPr>
              <w:t>www.boschrexroth.de</w:t>
            </w:r>
          </w:hyperlink>
        </w:p>
      </w:tc>
      <w:tc>
        <w:tcPr>
          <w:tcW w:w="2520" w:type="dxa"/>
        </w:tcPr>
        <w:p w14:paraId="325A7F6A" w14:textId="77777777" w:rsidR="008A6B8D" w:rsidRPr="007532F2" w:rsidRDefault="008A6B8D" w:rsidP="00574247">
          <w:pPr>
            <w:autoSpaceDE w:val="0"/>
            <w:autoSpaceDN w:val="0"/>
            <w:adjustRightInd w:val="0"/>
            <w:spacing w:line="239" w:lineRule="exact"/>
            <w:rPr>
              <w:rFonts w:ascii="Bosch Office Sans" w:hAnsi="Bosch Office Sans" w:cs="Arial"/>
              <w:color w:val="000000"/>
              <w:sz w:val="13"/>
              <w:szCs w:val="13"/>
              <w:lang w:val="en-US"/>
            </w:rPr>
          </w:pPr>
        </w:p>
        <w:p w14:paraId="54D6C0DA" w14:textId="77777777" w:rsidR="00D96C6A" w:rsidRPr="007532F2" w:rsidRDefault="00D96C6A" w:rsidP="00574247">
          <w:pPr>
            <w:autoSpaceDE w:val="0"/>
            <w:autoSpaceDN w:val="0"/>
            <w:adjustRightInd w:val="0"/>
            <w:spacing w:line="239" w:lineRule="exact"/>
            <w:rPr>
              <w:rFonts w:ascii="Bosch Office Sans" w:hAnsi="Bosch Office Sans" w:cs="Arial"/>
              <w:color w:val="000000"/>
              <w:sz w:val="13"/>
              <w:szCs w:val="13"/>
              <w:lang w:val="en-US"/>
            </w:rPr>
          </w:pPr>
          <w:r>
            <w:rPr>
              <w:rFonts w:ascii="Bosch Office Sans" w:hAnsi="Bosch Office Sans" w:cs="Arial"/>
              <w:color w:val="000000"/>
              <w:sz w:val="13"/>
              <w:szCs w:val="13"/>
              <w:lang w:val="en-US"/>
            </w:rPr>
            <w:t>Contact for journalists:</w:t>
          </w:r>
        </w:p>
        <w:p w14:paraId="4DB13FA4" w14:textId="77777777" w:rsidR="00D96C6A" w:rsidRPr="007532F2" w:rsidRDefault="00D96C6A" w:rsidP="00574247">
          <w:pPr>
            <w:autoSpaceDE w:val="0"/>
            <w:autoSpaceDN w:val="0"/>
            <w:adjustRightInd w:val="0"/>
            <w:spacing w:line="239" w:lineRule="exact"/>
            <w:rPr>
              <w:rFonts w:ascii="Bosch Office Sans" w:hAnsi="Bosch Office Sans" w:cs="Arial"/>
              <w:color w:val="000000"/>
              <w:sz w:val="13"/>
              <w:szCs w:val="13"/>
              <w:lang w:val="en-US"/>
            </w:rPr>
          </w:pPr>
          <w:r>
            <w:rPr>
              <w:rFonts w:ascii="Bosch Office Sans" w:hAnsi="Bosch Office Sans" w:cs="Arial"/>
              <w:color w:val="000000"/>
              <w:sz w:val="13"/>
              <w:szCs w:val="13"/>
              <w:lang w:val="en-US"/>
            </w:rPr>
            <w:t>Bosch Rexroth AG</w:t>
          </w:r>
        </w:p>
        <w:p w14:paraId="23E34541" w14:textId="77777777" w:rsidR="00D96C6A" w:rsidRPr="007532F2" w:rsidRDefault="0019413B" w:rsidP="00574247">
          <w:pPr>
            <w:autoSpaceDE w:val="0"/>
            <w:autoSpaceDN w:val="0"/>
            <w:adjustRightInd w:val="0"/>
            <w:spacing w:line="239" w:lineRule="exact"/>
            <w:rPr>
              <w:rFonts w:ascii="Bosch Office Sans" w:hAnsi="Bosch Office Sans" w:cs="Arial"/>
              <w:color w:val="000000"/>
              <w:sz w:val="13"/>
              <w:szCs w:val="13"/>
              <w:lang w:val="en-US"/>
            </w:rPr>
          </w:pPr>
          <w:r>
            <w:rPr>
              <w:rFonts w:ascii="Bosch Office Sans" w:hAnsi="Bosch Office Sans" w:cs="Arial"/>
              <w:color w:val="000000"/>
              <w:sz w:val="13"/>
              <w:szCs w:val="13"/>
              <w:lang w:val="en-US"/>
            </w:rPr>
            <w:t>Manuela Kessler</w:t>
          </w:r>
        </w:p>
        <w:p w14:paraId="60E49DD0" w14:textId="77777777" w:rsidR="00D96C6A" w:rsidRPr="007532F2" w:rsidRDefault="00D96C6A" w:rsidP="00574247">
          <w:pPr>
            <w:autoSpaceDE w:val="0"/>
            <w:autoSpaceDN w:val="0"/>
            <w:adjustRightInd w:val="0"/>
            <w:spacing w:line="239" w:lineRule="exact"/>
            <w:rPr>
              <w:rFonts w:ascii="Bosch Office Sans" w:hAnsi="Bosch Office Sans" w:cs="Arial"/>
              <w:color w:val="000000"/>
              <w:sz w:val="13"/>
              <w:szCs w:val="13"/>
              <w:lang w:val="en-US"/>
            </w:rPr>
          </w:pPr>
          <w:r>
            <w:rPr>
              <w:rFonts w:ascii="Bosch Office Sans" w:hAnsi="Bosch Office Sans" w:cs="Arial"/>
              <w:color w:val="000000"/>
              <w:sz w:val="13"/>
              <w:szCs w:val="13"/>
              <w:lang w:val="en-US"/>
            </w:rPr>
            <w:t>97816 Lohr a. Main, Germany</w:t>
          </w:r>
        </w:p>
        <w:p w14:paraId="3D870E2D" w14:textId="77777777" w:rsidR="00D96C6A" w:rsidRPr="00574247" w:rsidRDefault="00D96C6A" w:rsidP="00574247">
          <w:pPr>
            <w:autoSpaceDE w:val="0"/>
            <w:autoSpaceDN w:val="0"/>
            <w:adjustRightInd w:val="0"/>
            <w:spacing w:line="239" w:lineRule="exact"/>
            <w:rPr>
              <w:rFonts w:ascii="Bosch Office Sans" w:hAnsi="Bosch Office Sans" w:cs="Arial"/>
              <w:color w:val="000000"/>
              <w:sz w:val="13"/>
              <w:szCs w:val="13"/>
            </w:rPr>
          </w:pPr>
          <w:r w:rsidRPr="007532F2">
            <w:rPr>
              <w:rFonts w:ascii="Bosch Office Sans" w:hAnsi="Bosch Office Sans" w:cs="Arial"/>
              <w:color w:val="000000"/>
              <w:sz w:val="13"/>
              <w:szCs w:val="13"/>
            </w:rPr>
            <w:t>Tel.: +49 9352 18-4145</w:t>
          </w:r>
        </w:p>
        <w:p w14:paraId="0137B77B" w14:textId="77777777" w:rsidR="00D96C6A" w:rsidRPr="002028EC" w:rsidRDefault="0019413B" w:rsidP="00574247">
          <w:pPr>
            <w:autoSpaceDE w:val="0"/>
            <w:autoSpaceDN w:val="0"/>
            <w:adjustRightInd w:val="0"/>
            <w:spacing w:line="239" w:lineRule="exact"/>
            <w:rPr>
              <w:rFonts w:ascii="Bosch Office Sans" w:hAnsi="Bosch Office Sans" w:cs="Arial"/>
              <w:color w:val="000000"/>
              <w:sz w:val="13"/>
              <w:szCs w:val="13"/>
            </w:rPr>
          </w:pPr>
          <w:r w:rsidRPr="007532F2">
            <w:rPr>
              <w:rFonts w:ascii="Bosch Office Sans" w:hAnsi="Bosch Office Sans" w:cs="Arial"/>
              <w:color w:val="000000"/>
              <w:sz w:val="13"/>
              <w:szCs w:val="13"/>
            </w:rPr>
            <w:t>manuela.kessler@boschrexroth.de</w:t>
          </w:r>
        </w:p>
      </w:tc>
    </w:tr>
  </w:tbl>
  <w:p w14:paraId="36110B01" w14:textId="77777777" w:rsidR="00D96C6A" w:rsidRPr="002028EC" w:rsidRDefault="00D96C6A" w:rsidP="001318F9">
    <w:pPr>
      <w:pStyle w:val="Footer"/>
      <w:spacing w:line="180" w:lineRule="exact"/>
      <w:rPr>
        <w:sz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DADBF9" w14:textId="77777777" w:rsidR="00D96C6A" w:rsidRDefault="00D96C6A">
    <w:pPr>
      <w:pStyle w:val="Footer"/>
      <w:spacing w:line="180" w:lineRule="exact"/>
      <w:rPr>
        <w:rFonts w:ascii="Arial" w:hAnsi="Arial"/>
        <w:spacing w:val="10"/>
        <w:sz w:val="15"/>
      </w:rPr>
    </w:pPr>
  </w:p>
  <w:p w14:paraId="7035987A" w14:textId="77777777" w:rsidR="00D96C6A" w:rsidRDefault="00D96C6A">
    <w:pPr>
      <w:pStyle w:val="Footer"/>
      <w:spacing w:line="180" w:lineRule="exact"/>
      <w:rPr>
        <w:rFonts w:ascii="Arial" w:hAnsi="Arial"/>
        <w:spacing w:val="10"/>
        <w:sz w:val="15"/>
      </w:rPr>
    </w:pPr>
  </w:p>
  <w:p w14:paraId="532762ED" w14:textId="77777777" w:rsidR="00D96C6A" w:rsidRDefault="00D96C6A" w:rsidP="00BD0A1F">
    <w:pPr>
      <w:pStyle w:val="Footer"/>
      <w:spacing w:line="180" w:lineRule="exac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675BAB5" w14:textId="77777777" w:rsidR="002C4EB8" w:rsidRDefault="002C4EB8">
      <w:r>
        <w:separator/>
      </w:r>
    </w:p>
  </w:footnote>
  <w:footnote w:type="continuationSeparator" w:id="0">
    <w:p w14:paraId="5B5A2CA3" w14:textId="77777777" w:rsidR="002C4EB8" w:rsidRDefault="002C4EB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E4E5CA" w14:textId="77777777" w:rsidR="00D96C6A" w:rsidRDefault="003348EE" w:rsidP="003044F0">
    <w:pPr>
      <w:pStyle w:val="Header"/>
      <w:framePr w:hSpace="141" w:wrap="around" w:vAnchor="page" w:hAnchor="page" w:x="9250" w:y="526"/>
      <w:rPr>
        <w:noProof/>
      </w:rPr>
    </w:pPr>
    <w:r>
      <w:rPr>
        <w:noProof/>
        <w:lang w:val="en-US" w:eastAsia="en-US"/>
      </w:rPr>
      <mc:AlternateContent>
        <mc:Choice Requires="wps">
          <w:drawing>
            <wp:anchor distT="0" distB="0" distL="114300" distR="114300" simplePos="0" relativeHeight="251657216" behindDoc="0" locked="0" layoutInCell="0" allowOverlap="1" wp14:anchorId="720DAE1F" wp14:editId="11DDD759">
              <wp:simplePos x="0" y="0"/>
              <wp:positionH relativeFrom="column">
                <wp:posOffset>4993640</wp:posOffset>
              </wp:positionH>
              <wp:positionV relativeFrom="paragraph">
                <wp:posOffset>1357630</wp:posOffset>
              </wp:positionV>
              <wp:extent cx="991870" cy="450850"/>
              <wp:effectExtent l="0" t="0" r="0" b="0"/>
              <wp:wrapNone/>
              <wp:docPr id="2"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1870" cy="450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A741C6" w14:textId="77777777" w:rsidR="00D96C6A" w:rsidRPr="00A618DD" w:rsidRDefault="00D96C6A" w:rsidP="000A34B7">
                          <w:pPr>
                            <w:spacing w:line="295" w:lineRule="exact"/>
                            <w:rPr>
                              <w:rFonts w:ascii="Bosch Office Sans" w:hAnsi="Bosch Office Sans"/>
                              <w:sz w:val="22"/>
                              <w:szCs w:val="22"/>
                            </w:rPr>
                          </w:pPr>
                          <w:r>
                            <w:rPr>
                              <w:rFonts w:ascii="Bosch Office Sans" w:hAnsi="Bosch Office Sans"/>
                              <w:sz w:val="22"/>
                              <w:szCs w:val="22"/>
                              <w:lang w:val="en-US"/>
                            </w:rPr>
                            <w:t>PI 000/00</w:t>
                          </w:r>
                        </w:p>
                        <w:p w14:paraId="5F93168E" w14:textId="77777777" w:rsidR="00D96C6A" w:rsidRPr="00A618DD" w:rsidRDefault="00D96C6A" w:rsidP="000A34B7">
                          <w:pPr>
                            <w:spacing w:line="295" w:lineRule="exact"/>
                            <w:rPr>
                              <w:rFonts w:ascii="Bosch Office Sans" w:hAnsi="Bosch Office Sans"/>
                              <w:sz w:val="22"/>
                              <w:szCs w:val="22"/>
                            </w:rPr>
                          </w:pPr>
                          <w:r>
                            <w:rPr>
                              <w:rFonts w:ascii="Bosch Office Sans" w:hAnsi="Bosch Office Sans"/>
                              <w:sz w:val="22"/>
                              <w:szCs w:val="22"/>
                              <w:lang w:val="en-US"/>
                            </w:rPr>
                            <w:t>MM.DD.YYYY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20DAE1F" id="_x0000_t202" coordsize="21600,21600" o:spt="202" path="m,l,21600r21600,l21600,xe">
              <v:stroke joinstyle="miter"/>
              <v:path gradientshapeok="t" o:connecttype="rect"/>
            </v:shapetype>
            <v:shape id="Text Box 7" o:spid="_x0000_s1026" type="#_x0000_t202" style="position:absolute;margin-left:393.2pt;margin-top:106.9pt;width:78.1pt;height:35.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" o:allowincell="f" filled="f" stroked="f">
              <v:textbox>
                <w:txbxContent>
                  <w:p w14:paraId="44A741C6" w14:textId="77777777" w:rsidR="00D96C6A" w:rsidRPr="00A618DD" w:rsidRDefault="00D96C6A" w:rsidP="000A34B7">
                    <w:pPr>
                      <w:spacing w:line="295" w:lineRule="exact"/>
                      <w:rPr>
                        <w:rFonts w:ascii="Bosch Office Sans" w:hAnsi="Bosch Office Sans"/>
                        <w:sz w:val="22"/>
                        <w:szCs w:val="22"/>
                      </w:rPr>
                    </w:pPr>
                    <w:r>
                      <w:rPr>
                        <w:rFonts w:ascii="Bosch Office Sans" w:hAnsi="Bosch Office Sans"/>
                        <w:sz w:val="22"/>
                        <w:szCs w:val="22"/>
                        <w:lang w:val="en-US"/>
                      </w:rPr>
                      <w:t>PI 000/00</w:t>
                    </w:r>
                  </w:p>
                  <w:p w14:paraId="5F93168E" w14:textId="77777777" w:rsidR="00D96C6A" w:rsidRPr="00A618DD" w:rsidRDefault="00D96C6A" w:rsidP="000A34B7">
                    <w:pPr>
                      <w:spacing w:line="295" w:lineRule="exact"/>
                      <w:rPr>
                        <w:rFonts w:ascii="Bosch Office Sans" w:hAnsi="Bosch Office Sans"/>
                        <w:sz w:val="22"/>
                        <w:szCs w:val="22"/>
                      </w:rPr>
                    </w:pPr>
                    <w:r>
                      <w:rPr>
                        <w:rFonts w:ascii="Bosch Office Sans" w:hAnsi="Bosch Office Sans"/>
                        <w:sz w:val="22"/>
                        <w:szCs w:val="22"/>
                        <w:lang w:val="en-US"/>
                      </w:rPr>
                      <w:t>MM.DD.YYYY</w:t>
                    </w:r>
                  </w:p>
                </w:txbxContent>
              </v:textbox>
            </v:shape>
          </w:pict>
        </mc:Fallback>
      </mc:AlternateContent>
    </w:r>
  </w:p>
  <w:p w14:paraId="19506C8C" w14:textId="77777777" w:rsidR="000F1E1D" w:rsidRDefault="000F1E1D" w:rsidP="001318F9">
    <w:pPr>
      <w:pStyle w:val="Header"/>
    </w:pPr>
  </w:p>
  <w:p w14:paraId="3D60FB7F" w14:textId="77777777" w:rsidR="000F1E1D" w:rsidRDefault="000F1E1D" w:rsidP="001318F9">
    <w:pPr>
      <w:pStyle w:val="Header"/>
    </w:pPr>
  </w:p>
  <w:p w14:paraId="4C9CF94C" w14:textId="77777777" w:rsidR="000F1E1D" w:rsidRDefault="000F1E1D" w:rsidP="001318F9">
    <w:pPr>
      <w:pStyle w:val="Header"/>
    </w:pPr>
  </w:p>
  <w:p w14:paraId="3D14C15C" w14:textId="77777777" w:rsidR="000F1E1D" w:rsidRDefault="000F1E1D" w:rsidP="001318F9">
    <w:pPr>
      <w:pStyle w:val="Header"/>
    </w:pPr>
  </w:p>
  <w:p w14:paraId="604ABDB6" w14:textId="77777777" w:rsidR="000F1E1D" w:rsidRDefault="009874C9" w:rsidP="009874C9">
    <w:pPr>
      <w:pStyle w:val="Header"/>
      <w:tabs>
        <w:tab w:val="clear" w:pos="4536"/>
        <w:tab w:val="clear" w:pos="9072"/>
        <w:tab w:val="left" w:pos="5490"/>
      </w:tabs>
    </w:pPr>
    <w:r>
      <w:rPr>
        <w:lang w:val="en-US"/>
      </w:rPr>
      <w:tab/>
    </w:r>
  </w:p>
  <w:p w14:paraId="2E5CE069" w14:textId="77777777" w:rsidR="000F1E1D" w:rsidRDefault="000F1E1D" w:rsidP="001318F9">
    <w:pPr>
      <w:pStyle w:val="Header"/>
    </w:pPr>
  </w:p>
  <w:p w14:paraId="3C19E833" w14:textId="19287ED2" w:rsidR="00540E7F" w:rsidRDefault="00BA626C" w:rsidP="001A60AC">
    <w:pPr>
      <w:framePr w:w="1531" w:h="631" w:hRule="exact" w:hSpace="180" w:wrap="around" w:vAnchor="text" w:hAnchor="page" w:x="9241" w:y="247"/>
      <w:spacing w:line="295" w:lineRule="exact"/>
      <w:rPr>
        <w:rFonts w:ascii="Bosch Office Sans" w:hAnsi="Bosch Office Sans"/>
        <w:sz w:val="22"/>
        <w:szCs w:val="22"/>
      </w:rPr>
    </w:pPr>
    <w:r>
      <w:rPr>
        <w:rFonts w:ascii="Bosch Office Sans" w:hAnsi="Bosch Office Sans"/>
        <w:sz w:val="22"/>
        <w:szCs w:val="22"/>
        <w:lang w:val="en-US"/>
      </w:rPr>
      <w:t>LT23011B</w:t>
    </w:r>
  </w:p>
  <w:p w14:paraId="48EDAE04" w14:textId="367D5108" w:rsidR="00C36A2A" w:rsidRPr="004E030C" w:rsidRDefault="00BA626C" w:rsidP="001A60AC">
    <w:pPr>
      <w:framePr w:w="1531" w:h="631" w:hRule="exact" w:hSpace="180" w:wrap="around" w:vAnchor="text" w:hAnchor="page" w:x="9241" w:y="247"/>
      <w:spacing w:line="295" w:lineRule="exact"/>
      <w:rPr>
        <w:rFonts w:ascii="Bosch Office Sans" w:hAnsi="Bosch Office Sans"/>
        <w:sz w:val="22"/>
        <w:szCs w:val="22"/>
      </w:rPr>
    </w:pPr>
    <w:r>
      <w:rPr>
        <w:rFonts w:ascii="Bosch Office Sans" w:hAnsi="Bosch Office Sans"/>
        <w:sz w:val="22"/>
        <w:szCs w:val="22"/>
        <w:lang w:val="en-US"/>
      </w:rPr>
      <w:t>11/03/</w:t>
    </w:r>
    <w:r w:rsidR="00A4782D">
      <w:rPr>
        <w:rFonts w:ascii="Bosch Office Sans" w:hAnsi="Bosch Office Sans"/>
        <w:sz w:val="22"/>
        <w:szCs w:val="22"/>
        <w:lang w:val="en-US"/>
      </w:rPr>
      <w:t>2</w:t>
    </w:r>
    <w:r w:rsidR="009B1DFF">
      <w:rPr>
        <w:rFonts w:ascii="Bosch Office Sans" w:hAnsi="Bosch Office Sans"/>
        <w:sz w:val="22"/>
        <w:szCs w:val="22"/>
        <w:lang w:val="en-US"/>
      </w:rPr>
      <w:t>02</w:t>
    </w:r>
    <w:r w:rsidR="00BC0F30">
      <w:rPr>
        <w:rFonts w:ascii="Bosch Office Sans" w:hAnsi="Bosch Office Sans"/>
        <w:sz w:val="22"/>
        <w:szCs w:val="22"/>
        <w:lang w:val="en-US"/>
      </w:rPr>
      <w:t>4</w:t>
    </w:r>
  </w:p>
  <w:p w14:paraId="61399FD9" w14:textId="77777777" w:rsidR="000F1E1D" w:rsidRDefault="000F1E1D" w:rsidP="001318F9">
    <w:pPr>
      <w:pStyle w:val="Header"/>
    </w:pPr>
  </w:p>
  <w:p w14:paraId="7AB64436" w14:textId="77777777" w:rsidR="001A60AC" w:rsidRPr="000F1E1D" w:rsidRDefault="001A60AC" w:rsidP="001A60AC">
    <w:pPr>
      <w:framePr w:h="522" w:hRule="exact" w:hSpace="180" w:wrap="around" w:vAnchor="text" w:hAnchor="page" w:x="1321" w:y="1"/>
      <w:rPr>
        <w:rFonts w:ascii="Bosch Office Sans" w:hAnsi="Bosch Office Sans"/>
        <w:color w:val="002B49"/>
        <w:sz w:val="22"/>
        <w:szCs w:val="22"/>
      </w:rPr>
    </w:pPr>
    <w:r>
      <w:rPr>
        <w:rFonts w:ascii="Bosch Office Sans" w:hAnsi="Bosch Office Sans"/>
        <w:b/>
        <w:bCs/>
        <w:color w:val="002B49"/>
        <w:sz w:val="22"/>
        <w:szCs w:val="22"/>
        <w:lang w:val="en-US"/>
      </w:rPr>
      <w:t xml:space="preserve">PRESS RELEASE </w:t>
    </w:r>
  </w:p>
  <w:p w14:paraId="3D63B98A" w14:textId="77777777" w:rsidR="000F1E1D" w:rsidRDefault="000F1E1D" w:rsidP="001318F9">
    <w:pPr>
      <w:pStyle w:val="Header"/>
    </w:pPr>
  </w:p>
  <w:p w14:paraId="35D1A898" w14:textId="77777777" w:rsidR="000F1E1D" w:rsidRDefault="000F1E1D" w:rsidP="001318F9">
    <w:pPr>
      <w:pStyle w:val="Header"/>
    </w:pPr>
  </w:p>
  <w:p w14:paraId="473D914E" w14:textId="77777777" w:rsidR="001A60AC" w:rsidRDefault="001A60AC" w:rsidP="001318F9">
    <w:pPr>
      <w:pStyle w:val="Header"/>
    </w:pPr>
  </w:p>
  <w:p w14:paraId="1FFC3F1F" w14:textId="77777777" w:rsidR="00D96C6A" w:rsidRDefault="003348EE" w:rsidP="001318F9">
    <w:pPr>
      <w:pStyle w:val="Header"/>
    </w:pPr>
    <w:r>
      <w:rPr>
        <w:noProof/>
        <w:lang w:val="en-US" w:eastAsia="en-US"/>
      </w:rPr>
      <w:drawing>
        <wp:anchor distT="0" distB="0" distL="114300" distR="114300" simplePos="0" relativeHeight="251658240" behindDoc="1" locked="0" layoutInCell="1" allowOverlap="1" wp14:anchorId="069B1D05" wp14:editId="07B4F853">
          <wp:simplePos x="0" y="0"/>
          <wp:positionH relativeFrom="column">
            <wp:posOffset>5041900</wp:posOffset>
          </wp:positionH>
          <wp:positionV relativeFrom="page">
            <wp:posOffset>314325</wp:posOffset>
          </wp:positionV>
          <wp:extent cx="1343660" cy="574040"/>
          <wp:effectExtent l="0" t="0" r="0" b="0"/>
          <wp:wrapNone/>
          <wp:docPr id="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43660" cy="57404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7EF1DB" w14:textId="77777777" w:rsidR="00D96C6A" w:rsidRDefault="00D96C6A">
    <w:pPr>
      <w:pStyle w:val="Header"/>
    </w:pPr>
  </w:p>
  <w:p w14:paraId="7011291C" w14:textId="77777777" w:rsidR="00D96C6A" w:rsidRDefault="00D96C6A">
    <w:pPr>
      <w:framePr w:w="3430" w:h="556" w:hSpace="181" w:wrap="notBeside" w:vAnchor="page" w:hAnchor="text" w:y="2048"/>
    </w:pPr>
    <w:r>
      <w:rPr>
        <w:rFonts w:ascii="Arial" w:hAnsi="Arial"/>
        <w:sz w:val="38"/>
        <w:lang w:val="en-US"/>
      </w:rPr>
      <w:t>Press release</w:t>
    </w:r>
  </w:p>
  <w:p w14:paraId="5D630D1C" w14:textId="77777777" w:rsidR="00D96C6A" w:rsidRDefault="00D96C6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DA1F1E"/>
    <w:multiLevelType w:val="hybridMultilevel"/>
    <w:tmpl w:val="100C0E3A"/>
    <w:lvl w:ilvl="0" w:tplc="AE78A380">
      <w:start w:val="1"/>
      <w:numFmt w:val="bullet"/>
      <w:lvlText w:val=""/>
      <w:lvlJc w:val="left"/>
      <w:pPr>
        <w:tabs>
          <w:tab w:val="num" w:pos="720"/>
        </w:tabs>
        <w:ind w:left="720" w:hanging="360"/>
      </w:pPr>
      <w:rPr>
        <w:rFonts w:ascii="Symbol" w:hAnsi="Symbol" w:hint="default"/>
      </w:rPr>
    </w:lvl>
    <w:lvl w:ilvl="1" w:tplc="D6D64BBE" w:tentative="1">
      <w:start w:val="1"/>
      <w:numFmt w:val="bullet"/>
      <w:lvlText w:val="o"/>
      <w:lvlJc w:val="left"/>
      <w:pPr>
        <w:tabs>
          <w:tab w:val="num" w:pos="1440"/>
        </w:tabs>
        <w:ind w:left="1440" w:hanging="360"/>
      </w:pPr>
      <w:rPr>
        <w:rFonts w:ascii="Courier New" w:hAnsi="Courier New" w:hint="default"/>
      </w:rPr>
    </w:lvl>
    <w:lvl w:ilvl="2" w:tplc="2B0838EC" w:tentative="1">
      <w:start w:val="1"/>
      <w:numFmt w:val="bullet"/>
      <w:lvlText w:val=""/>
      <w:lvlJc w:val="left"/>
      <w:pPr>
        <w:tabs>
          <w:tab w:val="num" w:pos="2160"/>
        </w:tabs>
        <w:ind w:left="2160" w:hanging="360"/>
      </w:pPr>
      <w:rPr>
        <w:rFonts w:ascii="Wingdings" w:hAnsi="Wingdings" w:hint="default"/>
      </w:rPr>
    </w:lvl>
    <w:lvl w:ilvl="3" w:tplc="1DEE9BC0" w:tentative="1">
      <w:start w:val="1"/>
      <w:numFmt w:val="bullet"/>
      <w:lvlText w:val=""/>
      <w:lvlJc w:val="left"/>
      <w:pPr>
        <w:tabs>
          <w:tab w:val="num" w:pos="2880"/>
        </w:tabs>
        <w:ind w:left="2880" w:hanging="360"/>
      </w:pPr>
      <w:rPr>
        <w:rFonts w:ascii="Symbol" w:hAnsi="Symbol" w:hint="default"/>
      </w:rPr>
    </w:lvl>
    <w:lvl w:ilvl="4" w:tplc="A336E140" w:tentative="1">
      <w:start w:val="1"/>
      <w:numFmt w:val="bullet"/>
      <w:lvlText w:val="o"/>
      <w:lvlJc w:val="left"/>
      <w:pPr>
        <w:tabs>
          <w:tab w:val="num" w:pos="3600"/>
        </w:tabs>
        <w:ind w:left="3600" w:hanging="360"/>
      </w:pPr>
      <w:rPr>
        <w:rFonts w:ascii="Courier New" w:hAnsi="Courier New" w:hint="default"/>
      </w:rPr>
    </w:lvl>
    <w:lvl w:ilvl="5" w:tplc="D8EC6E2A" w:tentative="1">
      <w:start w:val="1"/>
      <w:numFmt w:val="bullet"/>
      <w:lvlText w:val=""/>
      <w:lvlJc w:val="left"/>
      <w:pPr>
        <w:tabs>
          <w:tab w:val="num" w:pos="4320"/>
        </w:tabs>
        <w:ind w:left="4320" w:hanging="360"/>
      </w:pPr>
      <w:rPr>
        <w:rFonts w:ascii="Wingdings" w:hAnsi="Wingdings" w:hint="default"/>
      </w:rPr>
    </w:lvl>
    <w:lvl w:ilvl="6" w:tplc="DC543C28" w:tentative="1">
      <w:start w:val="1"/>
      <w:numFmt w:val="bullet"/>
      <w:lvlText w:val=""/>
      <w:lvlJc w:val="left"/>
      <w:pPr>
        <w:tabs>
          <w:tab w:val="num" w:pos="5040"/>
        </w:tabs>
        <w:ind w:left="5040" w:hanging="360"/>
      </w:pPr>
      <w:rPr>
        <w:rFonts w:ascii="Symbol" w:hAnsi="Symbol" w:hint="default"/>
      </w:rPr>
    </w:lvl>
    <w:lvl w:ilvl="7" w:tplc="581CA824" w:tentative="1">
      <w:start w:val="1"/>
      <w:numFmt w:val="bullet"/>
      <w:lvlText w:val="o"/>
      <w:lvlJc w:val="left"/>
      <w:pPr>
        <w:tabs>
          <w:tab w:val="num" w:pos="5760"/>
        </w:tabs>
        <w:ind w:left="5760" w:hanging="360"/>
      </w:pPr>
      <w:rPr>
        <w:rFonts w:ascii="Courier New" w:hAnsi="Courier New" w:hint="default"/>
      </w:rPr>
    </w:lvl>
    <w:lvl w:ilvl="8" w:tplc="F1EEBCFC"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1EEC73A4"/>
    <w:multiLevelType w:val="hybridMultilevel"/>
    <w:tmpl w:val="724C2900"/>
    <w:lvl w:ilvl="0" w:tplc="ABFE9C58">
      <w:start w:val="1"/>
      <w:numFmt w:val="bullet"/>
      <w:lvlText w:val=""/>
      <w:lvlJc w:val="left"/>
      <w:pPr>
        <w:tabs>
          <w:tab w:val="num" w:pos="720"/>
        </w:tabs>
        <w:ind w:left="720" w:hanging="360"/>
      </w:pPr>
      <w:rPr>
        <w:rFonts w:ascii="Symbol" w:hAnsi="Symbol" w:hint="default"/>
      </w:rPr>
    </w:lvl>
    <w:lvl w:ilvl="1" w:tplc="8354A3D2" w:tentative="1">
      <w:start w:val="1"/>
      <w:numFmt w:val="bullet"/>
      <w:lvlText w:val="o"/>
      <w:lvlJc w:val="left"/>
      <w:pPr>
        <w:tabs>
          <w:tab w:val="num" w:pos="1440"/>
        </w:tabs>
        <w:ind w:left="1440" w:hanging="360"/>
      </w:pPr>
      <w:rPr>
        <w:rFonts w:ascii="Courier New" w:hAnsi="Courier New" w:hint="default"/>
      </w:rPr>
    </w:lvl>
    <w:lvl w:ilvl="2" w:tplc="51E6462E" w:tentative="1">
      <w:start w:val="1"/>
      <w:numFmt w:val="bullet"/>
      <w:lvlText w:val=""/>
      <w:lvlJc w:val="left"/>
      <w:pPr>
        <w:tabs>
          <w:tab w:val="num" w:pos="2160"/>
        </w:tabs>
        <w:ind w:left="2160" w:hanging="360"/>
      </w:pPr>
      <w:rPr>
        <w:rFonts w:ascii="Wingdings" w:hAnsi="Wingdings" w:hint="default"/>
      </w:rPr>
    </w:lvl>
    <w:lvl w:ilvl="3" w:tplc="D8306098" w:tentative="1">
      <w:start w:val="1"/>
      <w:numFmt w:val="bullet"/>
      <w:lvlText w:val=""/>
      <w:lvlJc w:val="left"/>
      <w:pPr>
        <w:tabs>
          <w:tab w:val="num" w:pos="2880"/>
        </w:tabs>
        <w:ind w:left="2880" w:hanging="360"/>
      </w:pPr>
      <w:rPr>
        <w:rFonts w:ascii="Symbol" w:hAnsi="Symbol" w:hint="default"/>
      </w:rPr>
    </w:lvl>
    <w:lvl w:ilvl="4" w:tplc="317E3B6E" w:tentative="1">
      <w:start w:val="1"/>
      <w:numFmt w:val="bullet"/>
      <w:lvlText w:val="o"/>
      <w:lvlJc w:val="left"/>
      <w:pPr>
        <w:tabs>
          <w:tab w:val="num" w:pos="3600"/>
        </w:tabs>
        <w:ind w:left="3600" w:hanging="360"/>
      </w:pPr>
      <w:rPr>
        <w:rFonts w:ascii="Courier New" w:hAnsi="Courier New" w:hint="default"/>
      </w:rPr>
    </w:lvl>
    <w:lvl w:ilvl="5" w:tplc="5DD63C76" w:tentative="1">
      <w:start w:val="1"/>
      <w:numFmt w:val="bullet"/>
      <w:lvlText w:val=""/>
      <w:lvlJc w:val="left"/>
      <w:pPr>
        <w:tabs>
          <w:tab w:val="num" w:pos="4320"/>
        </w:tabs>
        <w:ind w:left="4320" w:hanging="360"/>
      </w:pPr>
      <w:rPr>
        <w:rFonts w:ascii="Wingdings" w:hAnsi="Wingdings" w:hint="default"/>
      </w:rPr>
    </w:lvl>
    <w:lvl w:ilvl="6" w:tplc="F3407564" w:tentative="1">
      <w:start w:val="1"/>
      <w:numFmt w:val="bullet"/>
      <w:lvlText w:val=""/>
      <w:lvlJc w:val="left"/>
      <w:pPr>
        <w:tabs>
          <w:tab w:val="num" w:pos="5040"/>
        </w:tabs>
        <w:ind w:left="5040" w:hanging="360"/>
      </w:pPr>
      <w:rPr>
        <w:rFonts w:ascii="Symbol" w:hAnsi="Symbol" w:hint="default"/>
      </w:rPr>
    </w:lvl>
    <w:lvl w:ilvl="7" w:tplc="E05A6A40" w:tentative="1">
      <w:start w:val="1"/>
      <w:numFmt w:val="bullet"/>
      <w:lvlText w:val="o"/>
      <w:lvlJc w:val="left"/>
      <w:pPr>
        <w:tabs>
          <w:tab w:val="num" w:pos="5760"/>
        </w:tabs>
        <w:ind w:left="5760" w:hanging="360"/>
      </w:pPr>
      <w:rPr>
        <w:rFonts w:ascii="Courier New" w:hAnsi="Courier New" w:hint="default"/>
      </w:rPr>
    </w:lvl>
    <w:lvl w:ilvl="8" w:tplc="A94A1F32"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236F18EA"/>
    <w:multiLevelType w:val="hybridMultilevel"/>
    <w:tmpl w:val="1A0E1276"/>
    <w:lvl w:ilvl="0" w:tplc="09C2AA86">
      <w:start w:val="1"/>
      <w:numFmt w:val="bullet"/>
      <w:lvlText w:val=""/>
      <w:lvlJc w:val="left"/>
      <w:pPr>
        <w:tabs>
          <w:tab w:val="num" w:pos="360"/>
        </w:tabs>
        <w:ind w:left="360" w:hanging="360"/>
      </w:pPr>
      <w:rPr>
        <w:rFonts w:ascii="Symbol" w:hAnsi="Symbol" w:hint="default"/>
      </w:rPr>
    </w:lvl>
    <w:lvl w:ilvl="1" w:tplc="4970D528" w:tentative="1">
      <w:start w:val="1"/>
      <w:numFmt w:val="bullet"/>
      <w:lvlText w:val="o"/>
      <w:lvlJc w:val="left"/>
      <w:pPr>
        <w:tabs>
          <w:tab w:val="num" w:pos="1080"/>
        </w:tabs>
        <w:ind w:left="1080" w:hanging="360"/>
      </w:pPr>
      <w:rPr>
        <w:rFonts w:ascii="Courier New" w:hAnsi="Courier New" w:hint="default"/>
      </w:rPr>
    </w:lvl>
    <w:lvl w:ilvl="2" w:tplc="DB0A9FA8" w:tentative="1">
      <w:start w:val="1"/>
      <w:numFmt w:val="bullet"/>
      <w:lvlText w:val=""/>
      <w:lvlJc w:val="left"/>
      <w:pPr>
        <w:tabs>
          <w:tab w:val="num" w:pos="1800"/>
        </w:tabs>
        <w:ind w:left="1800" w:hanging="360"/>
      </w:pPr>
      <w:rPr>
        <w:rFonts w:ascii="Wingdings" w:hAnsi="Wingdings" w:hint="default"/>
      </w:rPr>
    </w:lvl>
    <w:lvl w:ilvl="3" w:tplc="8BC812E4" w:tentative="1">
      <w:start w:val="1"/>
      <w:numFmt w:val="bullet"/>
      <w:lvlText w:val=""/>
      <w:lvlJc w:val="left"/>
      <w:pPr>
        <w:tabs>
          <w:tab w:val="num" w:pos="2520"/>
        </w:tabs>
        <w:ind w:left="2520" w:hanging="360"/>
      </w:pPr>
      <w:rPr>
        <w:rFonts w:ascii="Symbol" w:hAnsi="Symbol" w:hint="default"/>
      </w:rPr>
    </w:lvl>
    <w:lvl w:ilvl="4" w:tplc="0A98C6EA" w:tentative="1">
      <w:start w:val="1"/>
      <w:numFmt w:val="bullet"/>
      <w:lvlText w:val="o"/>
      <w:lvlJc w:val="left"/>
      <w:pPr>
        <w:tabs>
          <w:tab w:val="num" w:pos="3240"/>
        </w:tabs>
        <w:ind w:left="3240" w:hanging="360"/>
      </w:pPr>
      <w:rPr>
        <w:rFonts w:ascii="Courier New" w:hAnsi="Courier New" w:hint="default"/>
      </w:rPr>
    </w:lvl>
    <w:lvl w:ilvl="5" w:tplc="82D479CA" w:tentative="1">
      <w:start w:val="1"/>
      <w:numFmt w:val="bullet"/>
      <w:lvlText w:val=""/>
      <w:lvlJc w:val="left"/>
      <w:pPr>
        <w:tabs>
          <w:tab w:val="num" w:pos="3960"/>
        </w:tabs>
        <w:ind w:left="3960" w:hanging="360"/>
      </w:pPr>
      <w:rPr>
        <w:rFonts w:ascii="Wingdings" w:hAnsi="Wingdings" w:hint="default"/>
      </w:rPr>
    </w:lvl>
    <w:lvl w:ilvl="6" w:tplc="D9529872" w:tentative="1">
      <w:start w:val="1"/>
      <w:numFmt w:val="bullet"/>
      <w:lvlText w:val=""/>
      <w:lvlJc w:val="left"/>
      <w:pPr>
        <w:tabs>
          <w:tab w:val="num" w:pos="4680"/>
        </w:tabs>
        <w:ind w:left="4680" w:hanging="360"/>
      </w:pPr>
      <w:rPr>
        <w:rFonts w:ascii="Symbol" w:hAnsi="Symbol" w:hint="default"/>
      </w:rPr>
    </w:lvl>
    <w:lvl w:ilvl="7" w:tplc="E07CAEB4" w:tentative="1">
      <w:start w:val="1"/>
      <w:numFmt w:val="bullet"/>
      <w:lvlText w:val="o"/>
      <w:lvlJc w:val="left"/>
      <w:pPr>
        <w:tabs>
          <w:tab w:val="num" w:pos="5400"/>
        </w:tabs>
        <w:ind w:left="5400" w:hanging="360"/>
      </w:pPr>
      <w:rPr>
        <w:rFonts w:ascii="Courier New" w:hAnsi="Courier New" w:hint="default"/>
      </w:rPr>
    </w:lvl>
    <w:lvl w:ilvl="8" w:tplc="C9ECE140"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35954243"/>
    <w:multiLevelType w:val="hybridMultilevel"/>
    <w:tmpl w:val="A4B8B808"/>
    <w:lvl w:ilvl="0" w:tplc="FE767AD2">
      <w:start w:val="1"/>
      <w:numFmt w:val="bullet"/>
      <w:lvlText w:val="-"/>
      <w:lvlJc w:val="left"/>
      <w:pPr>
        <w:tabs>
          <w:tab w:val="num" w:pos="360"/>
        </w:tabs>
        <w:ind w:left="360" w:hanging="360"/>
      </w:pPr>
      <w:rPr>
        <w:sz w:val="16"/>
      </w:rPr>
    </w:lvl>
    <w:lvl w:ilvl="1" w:tplc="5388FF4E" w:tentative="1">
      <w:start w:val="1"/>
      <w:numFmt w:val="bullet"/>
      <w:lvlText w:val="o"/>
      <w:lvlJc w:val="left"/>
      <w:pPr>
        <w:tabs>
          <w:tab w:val="num" w:pos="1080"/>
        </w:tabs>
        <w:ind w:left="1080" w:hanging="360"/>
      </w:pPr>
      <w:rPr>
        <w:rFonts w:ascii="Courier New" w:hAnsi="Courier New" w:hint="default"/>
      </w:rPr>
    </w:lvl>
    <w:lvl w:ilvl="2" w:tplc="DED29A58" w:tentative="1">
      <w:start w:val="1"/>
      <w:numFmt w:val="bullet"/>
      <w:lvlText w:val=""/>
      <w:lvlJc w:val="left"/>
      <w:pPr>
        <w:tabs>
          <w:tab w:val="num" w:pos="1800"/>
        </w:tabs>
        <w:ind w:left="1800" w:hanging="360"/>
      </w:pPr>
      <w:rPr>
        <w:rFonts w:ascii="Wingdings" w:hAnsi="Wingdings" w:hint="default"/>
      </w:rPr>
    </w:lvl>
    <w:lvl w:ilvl="3" w:tplc="C2720B2E" w:tentative="1">
      <w:start w:val="1"/>
      <w:numFmt w:val="bullet"/>
      <w:lvlText w:val=""/>
      <w:lvlJc w:val="left"/>
      <w:pPr>
        <w:tabs>
          <w:tab w:val="num" w:pos="2520"/>
        </w:tabs>
        <w:ind w:left="2520" w:hanging="360"/>
      </w:pPr>
      <w:rPr>
        <w:rFonts w:ascii="Symbol" w:hAnsi="Symbol" w:hint="default"/>
      </w:rPr>
    </w:lvl>
    <w:lvl w:ilvl="4" w:tplc="4B2C6764" w:tentative="1">
      <w:start w:val="1"/>
      <w:numFmt w:val="bullet"/>
      <w:lvlText w:val="o"/>
      <w:lvlJc w:val="left"/>
      <w:pPr>
        <w:tabs>
          <w:tab w:val="num" w:pos="3240"/>
        </w:tabs>
        <w:ind w:left="3240" w:hanging="360"/>
      </w:pPr>
      <w:rPr>
        <w:rFonts w:ascii="Courier New" w:hAnsi="Courier New" w:hint="default"/>
      </w:rPr>
    </w:lvl>
    <w:lvl w:ilvl="5" w:tplc="FCC6F91E" w:tentative="1">
      <w:start w:val="1"/>
      <w:numFmt w:val="bullet"/>
      <w:lvlText w:val=""/>
      <w:lvlJc w:val="left"/>
      <w:pPr>
        <w:tabs>
          <w:tab w:val="num" w:pos="3960"/>
        </w:tabs>
        <w:ind w:left="3960" w:hanging="360"/>
      </w:pPr>
      <w:rPr>
        <w:rFonts w:ascii="Wingdings" w:hAnsi="Wingdings" w:hint="default"/>
      </w:rPr>
    </w:lvl>
    <w:lvl w:ilvl="6" w:tplc="AB6E055A" w:tentative="1">
      <w:start w:val="1"/>
      <w:numFmt w:val="bullet"/>
      <w:lvlText w:val=""/>
      <w:lvlJc w:val="left"/>
      <w:pPr>
        <w:tabs>
          <w:tab w:val="num" w:pos="4680"/>
        </w:tabs>
        <w:ind w:left="4680" w:hanging="360"/>
      </w:pPr>
      <w:rPr>
        <w:rFonts w:ascii="Symbol" w:hAnsi="Symbol" w:hint="default"/>
      </w:rPr>
    </w:lvl>
    <w:lvl w:ilvl="7" w:tplc="C6B82B9C" w:tentative="1">
      <w:start w:val="1"/>
      <w:numFmt w:val="bullet"/>
      <w:lvlText w:val="o"/>
      <w:lvlJc w:val="left"/>
      <w:pPr>
        <w:tabs>
          <w:tab w:val="num" w:pos="5400"/>
        </w:tabs>
        <w:ind w:left="5400" w:hanging="360"/>
      </w:pPr>
      <w:rPr>
        <w:rFonts w:ascii="Courier New" w:hAnsi="Courier New" w:hint="default"/>
      </w:rPr>
    </w:lvl>
    <w:lvl w:ilvl="8" w:tplc="47FE71A2" w:tentative="1">
      <w:start w:val="1"/>
      <w:numFmt w:val="bullet"/>
      <w:lvlText w:val=""/>
      <w:lvlJc w:val="left"/>
      <w:pPr>
        <w:tabs>
          <w:tab w:val="num" w:pos="6120"/>
        </w:tabs>
        <w:ind w:left="6120" w:hanging="360"/>
      </w:pPr>
      <w:rPr>
        <w:rFonts w:ascii="Wingdings" w:hAnsi="Wingdings" w:hint="default"/>
      </w:rPr>
    </w:lvl>
  </w:abstractNum>
  <w:abstractNum w:abstractNumId="4" w15:restartNumberingAfterBreak="0">
    <w:nsid w:val="3DED6A8C"/>
    <w:multiLevelType w:val="hybridMultilevel"/>
    <w:tmpl w:val="8E2EE0C8"/>
    <w:lvl w:ilvl="0" w:tplc="366AFBEE">
      <w:start w:val="1"/>
      <w:numFmt w:val="bullet"/>
      <w:lvlText w:val=""/>
      <w:lvlJc w:val="left"/>
      <w:pPr>
        <w:tabs>
          <w:tab w:val="num" w:pos="360"/>
        </w:tabs>
        <w:ind w:left="360" w:hanging="360"/>
      </w:pPr>
      <w:rPr>
        <w:rFonts w:ascii="Symbol" w:hAnsi="Symbol" w:hint="default"/>
      </w:rPr>
    </w:lvl>
    <w:lvl w:ilvl="1" w:tplc="7AC8D2CC" w:tentative="1">
      <w:start w:val="1"/>
      <w:numFmt w:val="bullet"/>
      <w:lvlText w:val="o"/>
      <w:lvlJc w:val="left"/>
      <w:pPr>
        <w:tabs>
          <w:tab w:val="num" w:pos="1080"/>
        </w:tabs>
        <w:ind w:left="1080" w:hanging="360"/>
      </w:pPr>
      <w:rPr>
        <w:rFonts w:ascii="Courier New" w:hAnsi="Courier New" w:hint="default"/>
      </w:rPr>
    </w:lvl>
    <w:lvl w:ilvl="2" w:tplc="5BB21AA6" w:tentative="1">
      <w:start w:val="1"/>
      <w:numFmt w:val="bullet"/>
      <w:lvlText w:val=""/>
      <w:lvlJc w:val="left"/>
      <w:pPr>
        <w:tabs>
          <w:tab w:val="num" w:pos="1800"/>
        </w:tabs>
        <w:ind w:left="1800" w:hanging="360"/>
      </w:pPr>
      <w:rPr>
        <w:rFonts w:ascii="Wingdings" w:hAnsi="Wingdings" w:hint="default"/>
      </w:rPr>
    </w:lvl>
    <w:lvl w:ilvl="3" w:tplc="CA1630F2" w:tentative="1">
      <w:start w:val="1"/>
      <w:numFmt w:val="bullet"/>
      <w:lvlText w:val=""/>
      <w:lvlJc w:val="left"/>
      <w:pPr>
        <w:tabs>
          <w:tab w:val="num" w:pos="2520"/>
        </w:tabs>
        <w:ind w:left="2520" w:hanging="360"/>
      </w:pPr>
      <w:rPr>
        <w:rFonts w:ascii="Symbol" w:hAnsi="Symbol" w:hint="default"/>
      </w:rPr>
    </w:lvl>
    <w:lvl w:ilvl="4" w:tplc="3BD262F2" w:tentative="1">
      <w:start w:val="1"/>
      <w:numFmt w:val="bullet"/>
      <w:lvlText w:val="o"/>
      <w:lvlJc w:val="left"/>
      <w:pPr>
        <w:tabs>
          <w:tab w:val="num" w:pos="3240"/>
        </w:tabs>
        <w:ind w:left="3240" w:hanging="360"/>
      </w:pPr>
      <w:rPr>
        <w:rFonts w:ascii="Courier New" w:hAnsi="Courier New" w:hint="default"/>
      </w:rPr>
    </w:lvl>
    <w:lvl w:ilvl="5" w:tplc="3C62E4FA" w:tentative="1">
      <w:start w:val="1"/>
      <w:numFmt w:val="bullet"/>
      <w:lvlText w:val=""/>
      <w:lvlJc w:val="left"/>
      <w:pPr>
        <w:tabs>
          <w:tab w:val="num" w:pos="3960"/>
        </w:tabs>
        <w:ind w:left="3960" w:hanging="360"/>
      </w:pPr>
      <w:rPr>
        <w:rFonts w:ascii="Wingdings" w:hAnsi="Wingdings" w:hint="default"/>
      </w:rPr>
    </w:lvl>
    <w:lvl w:ilvl="6" w:tplc="E9C02ABC" w:tentative="1">
      <w:start w:val="1"/>
      <w:numFmt w:val="bullet"/>
      <w:lvlText w:val=""/>
      <w:lvlJc w:val="left"/>
      <w:pPr>
        <w:tabs>
          <w:tab w:val="num" w:pos="4680"/>
        </w:tabs>
        <w:ind w:left="4680" w:hanging="360"/>
      </w:pPr>
      <w:rPr>
        <w:rFonts w:ascii="Symbol" w:hAnsi="Symbol" w:hint="default"/>
      </w:rPr>
    </w:lvl>
    <w:lvl w:ilvl="7" w:tplc="EFA42900" w:tentative="1">
      <w:start w:val="1"/>
      <w:numFmt w:val="bullet"/>
      <w:lvlText w:val="o"/>
      <w:lvlJc w:val="left"/>
      <w:pPr>
        <w:tabs>
          <w:tab w:val="num" w:pos="5400"/>
        </w:tabs>
        <w:ind w:left="5400" w:hanging="360"/>
      </w:pPr>
      <w:rPr>
        <w:rFonts w:ascii="Courier New" w:hAnsi="Courier New" w:hint="default"/>
      </w:rPr>
    </w:lvl>
    <w:lvl w:ilvl="8" w:tplc="5FCA2BDA" w:tentative="1">
      <w:start w:val="1"/>
      <w:numFmt w:val="bullet"/>
      <w:lvlText w:val=""/>
      <w:lvlJc w:val="left"/>
      <w:pPr>
        <w:tabs>
          <w:tab w:val="num" w:pos="6120"/>
        </w:tabs>
        <w:ind w:left="6120" w:hanging="360"/>
      </w:pPr>
      <w:rPr>
        <w:rFonts w:ascii="Wingdings" w:hAnsi="Wingdings" w:hint="default"/>
      </w:rPr>
    </w:lvl>
  </w:abstractNum>
  <w:abstractNum w:abstractNumId="5" w15:restartNumberingAfterBreak="0">
    <w:nsid w:val="44B21875"/>
    <w:multiLevelType w:val="hybridMultilevel"/>
    <w:tmpl w:val="C5106E26"/>
    <w:lvl w:ilvl="0" w:tplc="C400C19A">
      <w:start w:val="1"/>
      <w:numFmt w:val="bullet"/>
      <w:pStyle w:val="Stichpunkt"/>
      <w:lvlText w:val=""/>
      <w:lvlJc w:val="left"/>
      <w:pPr>
        <w:tabs>
          <w:tab w:val="num" w:pos="360"/>
        </w:tabs>
        <w:ind w:left="360" w:hanging="360"/>
      </w:pPr>
      <w:rPr>
        <w:rFonts w:ascii="Wingdings 3" w:hAnsi="Wingdings 3"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479E4786"/>
    <w:multiLevelType w:val="hybridMultilevel"/>
    <w:tmpl w:val="1A0E1276"/>
    <w:lvl w:ilvl="0" w:tplc="1F72A3DE">
      <w:start w:val="1"/>
      <w:numFmt w:val="bullet"/>
      <w:lvlText w:val="-"/>
      <w:lvlJc w:val="left"/>
      <w:pPr>
        <w:tabs>
          <w:tab w:val="num" w:pos="360"/>
        </w:tabs>
        <w:ind w:left="360" w:hanging="360"/>
      </w:pPr>
      <w:rPr>
        <w:sz w:val="16"/>
      </w:rPr>
    </w:lvl>
    <w:lvl w:ilvl="1" w:tplc="2874370E" w:tentative="1">
      <w:start w:val="1"/>
      <w:numFmt w:val="bullet"/>
      <w:lvlText w:val="o"/>
      <w:lvlJc w:val="left"/>
      <w:pPr>
        <w:tabs>
          <w:tab w:val="num" w:pos="1080"/>
        </w:tabs>
        <w:ind w:left="1080" w:hanging="360"/>
      </w:pPr>
      <w:rPr>
        <w:rFonts w:ascii="Courier New" w:hAnsi="Courier New" w:hint="default"/>
      </w:rPr>
    </w:lvl>
    <w:lvl w:ilvl="2" w:tplc="6CD82ADA" w:tentative="1">
      <w:start w:val="1"/>
      <w:numFmt w:val="bullet"/>
      <w:lvlText w:val=""/>
      <w:lvlJc w:val="left"/>
      <w:pPr>
        <w:tabs>
          <w:tab w:val="num" w:pos="1800"/>
        </w:tabs>
        <w:ind w:left="1800" w:hanging="360"/>
      </w:pPr>
      <w:rPr>
        <w:rFonts w:ascii="Wingdings" w:hAnsi="Wingdings" w:hint="default"/>
      </w:rPr>
    </w:lvl>
    <w:lvl w:ilvl="3" w:tplc="6B88E0D4" w:tentative="1">
      <w:start w:val="1"/>
      <w:numFmt w:val="bullet"/>
      <w:lvlText w:val=""/>
      <w:lvlJc w:val="left"/>
      <w:pPr>
        <w:tabs>
          <w:tab w:val="num" w:pos="2520"/>
        </w:tabs>
        <w:ind w:left="2520" w:hanging="360"/>
      </w:pPr>
      <w:rPr>
        <w:rFonts w:ascii="Symbol" w:hAnsi="Symbol" w:hint="default"/>
      </w:rPr>
    </w:lvl>
    <w:lvl w:ilvl="4" w:tplc="BE5670B4" w:tentative="1">
      <w:start w:val="1"/>
      <w:numFmt w:val="bullet"/>
      <w:lvlText w:val="o"/>
      <w:lvlJc w:val="left"/>
      <w:pPr>
        <w:tabs>
          <w:tab w:val="num" w:pos="3240"/>
        </w:tabs>
        <w:ind w:left="3240" w:hanging="360"/>
      </w:pPr>
      <w:rPr>
        <w:rFonts w:ascii="Courier New" w:hAnsi="Courier New" w:hint="default"/>
      </w:rPr>
    </w:lvl>
    <w:lvl w:ilvl="5" w:tplc="2D8497AE" w:tentative="1">
      <w:start w:val="1"/>
      <w:numFmt w:val="bullet"/>
      <w:lvlText w:val=""/>
      <w:lvlJc w:val="left"/>
      <w:pPr>
        <w:tabs>
          <w:tab w:val="num" w:pos="3960"/>
        </w:tabs>
        <w:ind w:left="3960" w:hanging="360"/>
      </w:pPr>
      <w:rPr>
        <w:rFonts w:ascii="Wingdings" w:hAnsi="Wingdings" w:hint="default"/>
      </w:rPr>
    </w:lvl>
    <w:lvl w:ilvl="6" w:tplc="5F4A2496" w:tentative="1">
      <w:start w:val="1"/>
      <w:numFmt w:val="bullet"/>
      <w:lvlText w:val=""/>
      <w:lvlJc w:val="left"/>
      <w:pPr>
        <w:tabs>
          <w:tab w:val="num" w:pos="4680"/>
        </w:tabs>
        <w:ind w:left="4680" w:hanging="360"/>
      </w:pPr>
      <w:rPr>
        <w:rFonts w:ascii="Symbol" w:hAnsi="Symbol" w:hint="default"/>
      </w:rPr>
    </w:lvl>
    <w:lvl w:ilvl="7" w:tplc="14D6D8E4" w:tentative="1">
      <w:start w:val="1"/>
      <w:numFmt w:val="bullet"/>
      <w:lvlText w:val="o"/>
      <w:lvlJc w:val="left"/>
      <w:pPr>
        <w:tabs>
          <w:tab w:val="num" w:pos="5400"/>
        </w:tabs>
        <w:ind w:left="5400" w:hanging="360"/>
      </w:pPr>
      <w:rPr>
        <w:rFonts w:ascii="Courier New" w:hAnsi="Courier New" w:hint="default"/>
      </w:rPr>
    </w:lvl>
    <w:lvl w:ilvl="8" w:tplc="6388B342" w:tentative="1">
      <w:start w:val="1"/>
      <w:numFmt w:val="bullet"/>
      <w:lvlText w:val=""/>
      <w:lvlJc w:val="left"/>
      <w:pPr>
        <w:tabs>
          <w:tab w:val="num" w:pos="6120"/>
        </w:tabs>
        <w:ind w:left="6120" w:hanging="360"/>
      </w:pPr>
      <w:rPr>
        <w:rFonts w:ascii="Wingdings" w:hAnsi="Wingdings" w:hint="default"/>
      </w:rPr>
    </w:lvl>
  </w:abstractNum>
  <w:num w:numId="1" w16cid:durableId="1447039782">
    <w:abstractNumId w:val="4"/>
  </w:num>
  <w:num w:numId="2" w16cid:durableId="398669510">
    <w:abstractNumId w:val="0"/>
  </w:num>
  <w:num w:numId="3" w16cid:durableId="1043023094">
    <w:abstractNumId w:val="1"/>
  </w:num>
  <w:num w:numId="4" w16cid:durableId="988051626">
    <w:abstractNumId w:val="2"/>
  </w:num>
  <w:num w:numId="5" w16cid:durableId="957762511">
    <w:abstractNumId w:val="6"/>
  </w:num>
  <w:num w:numId="6" w16cid:durableId="1094083613">
    <w:abstractNumId w:val="3"/>
  </w:num>
  <w:num w:numId="7" w16cid:durableId="1114862634">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de-DE" w:vendorID="9" w:dllVersion="512" w:checkStyle="1"/>
  <w:proofState w:spelling="clean" w:grammar="clean"/>
  <w:attachedTemplate r:id="rId1"/>
  <w:stylePaneFormatFilter w:val="0801" w:allStyles="1" w:customStyles="0" w:latentStyles="0" w:stylesInUse="0" w:headingStyles="0" w:numberingStyles="0" w:tableStyles="0" w:directFormattingOnRuns="0" w:directFormattingOnParagraphs="0" w:directFormattingOnNumbering="0" w:directFormattingOnTables="1" w:clearFormatting="0" w:top3HeadingStyles="0" w:visibleStyles="0" w:alternateStyleNames="0"/>
  <w:defaultTabStop w:val="708"/>
  <w:hyphenationZone w:val="425"/>
  <w:drawingGridHorizontalSpacing w:val="120"/>
  <w:displayHorizontalDrawingGridEvery w:val="2"/>
  <w:noPunctuationKerning/>
  <w:characterSpacingControl w:val="doNotCompress"/>
  <w:hdrShapeDefaults>
    <o:shapedefaults v:ext="edit" spidmax="2050"/>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348EE"/>
    <w:rsid w:val="00003292"/>
    <w:rsid w:val="0001596D"/>
    <w:rsid w:val="00025BA0"/>
    <w:rsid w:val="00026AEE"/>
    <w:rsid w:val="00031099"/>
    <w:rsid w:val="0003291E"/>
    <w:rsid w:val="000353BF"/>
    <w:rsid w:val="000357FB"/>
    <w:rsid w:val="000407E9"/>
    <w:rsid w:val="000467F9"/>
    <w:rsid w:val="000468AD"/>
    <w:rsid w:val="00055598"/>
    <w:rsid w:val="00067BF7"/>
    <w:rsid w:val="000709D1"/>
    <w:rsid w:val="000758B4"/>
    <w:rsid w:val="000938BA"/>
    <w:rsid w:val="00094DB5"/>
    <w:rsid w:val="00096ADF"/>
    <w:rsid w:val="000A34B7"/>
    <w:rsid w:val="000A3740"/>
    <w:rsid w:val="000A5F8E"/>
    <w:rsid w:val="000A6714"/>
    <w:rsid w:val="000A7465"/>
    <w:rsid w:val="000A7DD5"/>
    <w:rsid w:val="000B0058"/>
    <w:rsid w:val="000B7BCD"/>
    <w:rsid w:val="000C175B"/>
    <w:rsid w:val="000C31D3"/>
    <w:rsid w:val="000C3456"/>
    <w:rsid w:val="000C3DCB"/>
    <w:rsid w:val="000C690C"/>
    <w:rsid w:val="000C7EBC"/>
    <w:rsid w:val="000D52A1"/>
    <w:rsid w:val="000E0BAC"/>
    <w:rsid w:val="000E1DBA"/>
    <w:rsid w:val="000E534E"/>
    <w:rsid w:val="000E7983"/>
    <w:rsid w:val="000F1E1D"/>
    <w:rsid w:val="000F453A"/>
    <w:rsid w:val="0010654D"/>
    <w:rsid w:val="001132FE"/>
    <w:rsid w:val="00113F03"/>
    <w:rsid w:val="00127F1E"/>
    <w:rsid w:val="0013054B"/>
    <w:rsid w:val="001318F9"/>
    <w:rsid w:val="001341ED"/>
    <w:rsid w:val="00151657"/>
    <w:rsid w:val="00153894"/>
    <w:rsid w:val="00153A39"/>
    <w:rsid w:val="00160DF7"/>
    <w:rsid w:val="001656B4"/>
    <w:rsid w:val="00166E87"/>
    <w:rsid w:val="0016733C"/>
    <w:rsid w:val="0017433F"/>
    <w:rsid w:val="00176B4E"/>
    <w:rsid w:val="00185BF7"/>
    <w:rsid w:val="001913C2"/>
    <w:rsid w:val="0019413B"/>
    <w:rsid w:val="00195FDA"/>
    <w:rsid w:val="001A3E95"/>
    <w:rsid w:val="001A60AC"/>
    <w:rsid w:val="001B204B"/>
    <w:rsid w:val="001C0E55"/>
    <w:rsid w:val="001C4F6E"/>
    <w:rsid w:val="001C5BF7"/>
    <w:rsid w:val="001D269E"/>
    <w:rsid w:val="001E3C1A"/>
    <w:rsid w:val="001E561E"/>
    <w:rsid w:val="001F6358"/>
    <w:rsid w:val="002028EC"/>
    <w:rsid w:val="0020499A"/>
    <w:rsid w:val="002061FB"/>
    <w:rsid w:val="00211162"/>
    <w:rsid w:val="002217B1"/>
    <w:rsid w:val="00222341"/>
    <w:rsid w:val="00226064"/>
    <w:rsid w:val="002300BB"/>
    <w:rsid w:val="0023066D"/>
    <w:rsid w:val="0023320D"/>
    <w:rsid w:val="002356C8"/>
    <w:rsid w:val="00253CD5"/>
    <w:rsid w:val="00253E1F"/>
    <w:rsid w:val="0025505F"/>
    <w:rsid w:val="002576E3"/>
    <w:rsid w:val="002619A5"/>
    <w:rsid w:val="00262EE6"/>
    <w:rsid w:val="00287969"/>
    <w:rsid w:val="0029433E"/>
    <w:rsid w:val="00295A2F"/>
    <w:rsid w:val="00295B45"/>
    <w:rsid w:val="002A4746"/>
    <w:rsid w:val="002A50D8"/>
    <w:rsid w:val="002B294C"/>
    <w:rsid w:val="002B2C7C"/>
    <w:rsid w:val="002B3B76"/>
    <w:rsid w:val="002C4EB8"/>
    <w:rsid w:val="002D3521"/>
    <w:rsid w:val="002D3B90"/>
    <w:rsid w:val="002F3B3A"/>
    <w:rsid w:val="00303693"/>
    <w:rsid w:val="003044F0"/>
    <w:rsid w:val="003048E4"/>
    <w:rsid w:val="00323F9D"/>
    <w:rsid w:val="00327109"/>
    <w:rsid w:val="0033213C"/>
    <w:rsid w:val="003347AA"/>
    <w:rsid w:val="003348EE"/>
    <w:rsid w:val="003544D4"/>
    <w:rsid w:val="003613C8"/>
    <w:rsid w:val="0036234C"/>
    <w:rsid w:val="00372454"/>
    <w:rsid w:val="003741AA"/>
    <w:rsid w:val="00384009"/>
    <w:rsid w:val="00386CCB"/>
    <w:rsid w:val="003A4A5A"/>
    <w:rsid w:val="003A792C"/>
    <w:rsid w:val="003B3DD3"/>
    <w:rsid w:val="003B6F78"/>
    <w:rsid w:val="003C449E"/>
    <w:rsid w:val="003D3146"/>
    <w:rsid w:val="003D5E54"/>
    <w:rsid w:val="003D6D7B"/>
    <w:rsid w:val="003D6DA7"/>
    <w:rsid w:val="003D702E"/>
    <w:rsid w:val="003D7905"/>
    <w:rsid w:val="003E2396"/>
    <w:rsid w:val="003E2CC6"/>
    <w:rsid w:val="003F0B5C"/>
    <w:rsid w:val="003F6ACB"/>
    <w:rsid w:val="0040376E"/>
    <w:rsid w:val="00417AF1"/>
    <w:rsid w:val="0042053B"/>
    <w:rsid w:val="00425AA9"/>
    <w:rsid w:val="00437EF3"/>
    <w:rsid w:val="00441679"/>
    <w:rsid w:val="004421BD"/>
    <w:rsid w:val="004428C2"/>
    <w:rsid w:val="004461FB"/>
    <w:rsid w:val="00447581"/>
    <w:rsid w:val="00457BAC"/>
    <w:rsid w:val="00460393"/>
    <w:rsid w:val="00461E26"/>
    <w:rsid w:val="004642CF"/>
    <w:rsid w:val="00470E7F"/>
    <w:rsid w:val="004763F4"/>
    <w:rsid w:val="00487203"/>
    <w:rsid w:val="004A4608"/>
    <w:rsid w:val="004A7AC1"/>
    <w:rsid w:val="004A7D46"/>
    <w:rsid w:val="004B02B3"/>
    <w:rsid w:val="004C2532"/>
    <w:rsid w:val="004C51AD"/>
    <w:rsid w:val="004C696B"/>
    <w:rsid w:val="004D000D"/>
    <w:rsid w:val="004D0A3E"/>
    <w:rsid w:val="004D0D9A"/>
    <w:rsid w:val="004E1B8A"/>
    <w:rsid w:val="004F1BB4"/>
    <w:rsid w:val="004F5178"/>
    <w:rsid w:val="004F5296"/>
    <w:rsid w:val="004F785B"/>
    <w:rsid w:val="0051277B"/>
    <w:rsid w:val="00515EAF"/>
    <w:rsid w:val="00520244"/>
    <w:rsid w:val="005252DC"/>
    <w:rsid w:val="0053019B"/>
    <w:rsid w:val="0053646E"/>
    <w:rsid w:val="0054017A"/>
    <w:rsid w:val="00540E7F"/>
    <w:rsid w:val="00546616"/>
    <w:rsid w:val="00551827"/>
    <w:rsid w:val="005554F7"/>
    <w:rsid w:val="00565E1E"/>
    <w:rsid w:val="005663D5"/>
    <w:rsid w:val="005725BC"/>
    <w:rsid w:val="00574247"/>
    <w:rsid w:val="00575E2B"/>
    <w:rsid w:val="00593CC0"/>
    <w:rsid w:val="00595B34"/>
    <w:rsid w:val="005A2D90"/>
    <w:rsid w:val="005A6CC4"/>
    <w:rsid w:val="005B20A8"/>
    <w:rsid w:val="005B5ACF"/>
    <w:rsid w:val="005D55C4"/>
    <w:rsid w:val="005E00A4"/>
    <w:rsid w:val="005E3987"/>
    <w:rsid w:val="005E697A"/>
    <w:rsid w:val="005E6F6B"/>
    <w:rsid w:val="005F2E29"/>
    <w:rsid w:val="005F6B4B"/>
    <w:rsid w:val="00607BF1"/>
    <w:rsid w:val="0063695E"/>
    <w:rsid w:val="00644C59"/>
    <w:rsid w:val="00654C11"/>
    <w:rsid w:val="006571A9"/>
    <w:rsid w:val="00670DEA"/>
    <w:rsid w:val="00694641"/>
    <w:rsid w:val="0069621C"/>
    <w:rsid w:val="006C4BAB"/>
    <w:rsid w:val="006C4EEB"/>
    <w:rsid w:val="006C64CF"/>
    <w:rsid w:val="006E40A6"/>
    <w:rsid w:val="006E521C"/>
    <w:rsid w:val="006F3913"/>
    <w:rsid w:val="006F6731"/>
    <w:rsid w:val="007011A6"/>
    <w:rsid w:val="0070260E"/>
    <w:rsid w:val="007126FD"/>
    <w:rsid w:val="00715060"/>
    <w:rsid w:val="00721978"/>
    <w:rsid w:val="0072439D"/>
    <w:rsid w:val="00724937"/>
    <w:rsid w:val="0072718D"/>
    <w:rsid w:val="00737BCE"/>
    <w:rsid w:val="00744C27"/>
    <w:rsid w:val="00746844"/>
    <w:rsid w:val="00750C8E"/>
    <w:rsid w:val="007532F2"/>
    <w:rsid w:val="00755A7F"/>
    <w:rsid w:val="007565E1"/>
    <w:rsid w:val="00760353"/>
    <w:rsid w:val="007609AB"/>
    <w:rsid w:val="0076309B"/>
    <w:rsid w:val="0076705D"/>
    <w:rsid w:val="00781858"/>
    <w:rsid w:val="00781BB6"/>
    <w:rsid w:val="0078210E"/>
    <w:rsid w:val="00786BA8"/>
    <w:rsid w:val="007927EA"/>
    <w:rsid w:val="007A4D49"/>
    <w:rsid w:val="007B06AD"/>
    <w:rsid w:val="007C3D97"/>
    <w:rsid w:val="007D37B9"/>
    <w:rsid w:val="007D65A5"/>
    <w:rsid w:val="007E1549"/>
    <w:rsid w:val="007E1F2E"/>
    <w:rsid w:val="007F5999"/>
    <w:rsid w:val="00805534"/>
    <w:rsid w:val="00812CA8"/>
    <w:rsid w:val="00813627"/>
    <w:rsid w:val="0081395E"/>
    <w:rsid w:val="00817EBD"/>
    <w:rsid w:val="00867BD4"/>
    <w:rsid w:val="008802E0"/>
    <w:rsid w:val="008807D6"/>
    <w:rsid w:val="00890ED7"/>
    <w:rsid w:val="00894F83"/>
    <w:rsid w:val="008A3A3B"/>
    <w:rsid w:val="008A6B8D"/>
    <w:rsid w:val="008B5E16"/>
    <w:rsid w:val="008C00DD"/>
    <w:rsid w:val="008C3219"/>
    <w:rsid w:val="008C7D21"/>
    <w:rsid w:val="008D5EB7"/>
    <w:rsid w:val="008E0E43"/>
    <w:rsid w:val="008E28EE"/>
    <w:rsid w:val="008E75C1"/>
    <w:rsid w:val="008F20F3"/>
    <w:rsid w:val="008F4B6D"/>
    <w:rsid w:val="00907D37"/>
    <w:rsid w:val="00911260"/>
    <w:rsid w:val="0091151D"/>
    <w:rsid w:val="0091665F"/>
    <w:rsid w:val="0092420C"/>
    <w:rsid w:val="009332A6"/>
    <w:rsid w:val="009334F3"/>
    <w:rsid w:val="00937677"/>
    <w:rsid w:val="00957872"/>
    <w:rsid w:val="009609FE"/>
    <w:rsid w:val="009675C6"/>
    <w:rsid w:val="00972C62"/>
    <w:rsid w:val="00972F42"/>
    <w:rsid w:val="009804B6"/>
    <w:rsid w:val="0098587B"/>
    <w:rsid w:val="009874C9"/>
    <w:rsid w:val="009A056D"/>
    <w:rsid w:val="009A3224"/>
    <w:rsid w:val="009A6B84"/>
    <w:rsid w:val="009B1DFF"/>
    <w:rsid w:val="009B4CD9"/>
    <w:rsid w:val="009B6CBF"/>
    <w:rsid w:val="009B7412"/>
    <w:rsid w:val="009C3F23"/>
    <w:rsid w:val="009E03D4"/>
    <w:rsid w:val="009E29E4"/>
    <w:rsid w:val="009E391A"/>
    <w:rsid w:val="009E3D72"/>
    <w:rsid w:val="009E60AC"/>
    <w:rsid w:val="009E6499"/>
    <w:rsid w:val="009E6B6B"/>
    <w:rsid w:val="009F29B3"/>
    <w:rsid w:val="009F6136"/>
    <w:rsid w:val="00A02427"/>
    <w:rsid w:val="00A12509"/>
    <w:rsid w:val="00A15A9A"/>
    <w:rsid w:val="00A15E62"/>
    <w:rsid w:val="00A16AFA"/>
    <w:rsid w:val="00A20947"/>
    <w:rsid w:val="00A239C5"/>
    <w:rsid w:val="00A25A91"/>
    <w:rsid w:val="00A310D8"/>
    <w:rsid w:val="00A32F86"/>
    <w:rsid w:val="00A345B2"/>
    <w:rsid w:val="00A42E28"/>
    <w:rsid w:val="00A46154"/>
    <w:rsid w:val="00A4782D"/>
    <w:rsid w:val="00A618DD"/>
    <w:rsid w:val="00A95E4F"/>
    <w:rsid w:val="00A97F32"/>
    <w:rsid w:val="00AA434B"/>
    <w:rsid w:val="00AA56B0"/>
    <w:rsid w:val="00AA60F9"/>
    <w:rsid w:val="00AA7E23"/>
    <w:rsid w:val="00AA7E34"/>
    <w:rsid w:val="00AC1982"/>
    <w:rsid w:val="00AC7623"/>
    <w:rsid w:val="00AC7805"/>
    <w:rsid w:val="00AD20A1"/>
    <w:rsid w:val="00AD20D2"/>
    <w:rsid w:val="00AD2283"/>
    <w:rsid w:val="00AE4BDD"/>
    <w:rsid w:val="00AF2C2D"/>
    <w:rsid w:val="00B02D0D"/>
    <w:rsid w:val="00B06853"/>
    <w:rsid w:val="00B15D30"/>
    <w:rsid w:val="00B16848"/>
    <w:rsid w:val="00B222B0"/>
    <w:rsid w:val="00B25689"/>
    <w:rsid w:val="00B27FE3"/>
    <w:rsid w:val="00B302CD"/>
    <w:rsid w:val="00B32885"/>
    <w:rsid w:val="00B51FD4"/>
    <w:rsid w:val="00B607B3"/>
    <w:rsid w:val="00B60B98"/>
    <w:rsid w:val="00B61A14"/>
    <w:rsid w:val="00B75ADA"/>
    <w:rsid w:val="00B81CE4"/>
    <w:rsid w:val="00B82534"/>
    <w:rsid w:val="00B879FB"/>
    <w:rsid w:val="00B9087F"/>
    <w:rsid w:val="00B914CB"/>
    <w:rsid w:val="00B93B28"/>
    <w:rsid w:val="00B9711F"/>
    <w:rsid w:val="00BA626C"/>
    <w:rsid w:val="00BB01E9"/>
    <w:rsid w:val="00BB0300"/>
    <w:rsid w:val="00BB2526"/>
    <w:rsid w:val="00BC0F30"/>
    <w:rsid w:val="00BC6B21"/>
    <w:rsid w:val="00BC6FEB"/>
    <w:rsid w:val="00BD0A1F"/>
    <w:rsid w:val="00BD1D7A"/>
    <w:rsid w:val="00BD6E92"/>
    <w:rsid w:val="00BE6227"/>
    <w:rsid w:val="00BF02EB"/>
    <w:rsid w:val="00BF06CE"/>
    <w:rsid w:val="00C01590"/>
    <w:rsid w:val="00C046EC"/>
    <w:rsid w:val="00C04C23"/>
    <w:rsid w:val="00C07896"/>
    <w:rsid w:val="00C13D49"/>
    <w:rsid w:val="00C14E48"/>
    <w:rsid w:val="00C218C3"/>
    <w:rsid w:val="00C31650"/>
    <w:rsid w:val="00C32B18"/>
    <w:rsid w:val="00C3372B"/>
    <w:rsid w:val="00C3447F"/>
    <w:rsid w:val="00C368DF"/>
    <w:rsid w:val="00C36A2A"/>
    <w:rsid w:val="00C40074"/>
    <w:rsid w:val="00C4205A"/>
    <w:rsid w:val="00C43981"/>
    <w:rsid w:val="00C54316"/>
    <w:rsid w:val="00C5687A"/>
    <w:rsid w:val="00C629A0"/>
    <w:rsid w:val="00C63271"/>
    <w:rsid w:val="00C66C87"/>
    <w:rsid w:val="00C84044"/>
    <w:rsid w:val="00C86DB5"/>
    <w:rsid w:val="00C93CFA"/>
    <w:rsid w:val="00CA2AFE"/>
    <w:rsid w:val="00CA5A03"/>
    <w:rsid w:val="00CA6372"/>
    <w:rsid w:val="00CA6A4E"/>
    <w:rsid w:val="00CB3929"/>
    <w:rsid w:val="00CC142C"/>
    <w:rsid w:val="00CC2218"/>
    <w:rsid w:val="00CD4C84"/>
    <w:rsid w:val="00CD6D44"/>
    <w:rsid w:val="00CD7A02"/>
    <w:rsid w:val="00CE2F64"/>
    <w:rsid w:val="00D11ECA"/>
    <w:rsid w:val="00D16167"/>
    <w:rsid w:val="00D24CA8"/>
    <w:rsid w:val="00D335EF"/>
    <w:rsid w:val="00D35425"/>
    <w:rsid w:val="00D45BB5"/>
    <w:rsid w:val="00D513E5"/>
    <w:rsid w:val="00D54C51"/>
    <w:rsid w:val="00D64657"/>
    <w:rsid w:val="00D70603"/>
    <w:rsid w:val="00D96C6A"/>
    <w:rsid w:val="00D96F71"/>
    <w:rsid w:val="00DB104D"/>
    <w:rsid w:val="00DB171E"/>
    <w:rsid w:val="00DC0FD0"/>
    <w:rsid w:val="00DC7DFE"/>
    <w:rsid w:val="00DE025F"/>
    <w:rsid w:val="00DE2533"/>
    <w:rsid w:val="00DE7AC8"/>
    <w:rsid w:val="00DF10F6"/>
    <w:rsid w:val="00DF4CEB"/>
    <w:rsid w:val="00DF67E2"/>
    <w:rsid w:val="00DF6C52"/>
    <w:rsid w:val="00E003AA"/>
    <w:rsid w:val="00E05FF6"/>
    <w:rsid w:val="00E15E68"/>
    <w:rsid w:val="00E15EDA"/>
    <w:rsid w:val="00E34B7F"/>
    <w:rsid w:val="00E54E87"/>
    <w:rsid w:val="00E56FC4"/>
    <w:rsid w:val="00E77441"/>
    <w:rsid w:val="00E86AA8"/>
    <w:rsid w:val="00E96A8B"/>
    <w:rsid w:val="00E97985"/>
    <w:rsid w:val="00EA3678"/>
    <w:rsid w:val="00EA5493"/>
    <w:rsid w:val="00EB42B3"/>
    <w:rsid w:val="00EB7746"/>
    <w:rsid w:val="00EC1BF2"/>
    <w:rsid w:val="00EC33E6"/>
    <w:rsid w:val="00EC49EC"/>
    <w:rsid w:val="00EC7A68"/>
    <w:rsid w:val="00ED079E"/>
    <w:rsid w:val="00EE4E18"/>
    <w:rsid w:val="00EF36D1"/>
    <w:rsid w:val="00EF508D"/>
    <w:rsid w:val="00F0453C"/>
    <w:rsid w:val="00F156D9"/>
    <w:rsid w:val="00F24237"/>
    <w:rsid w:val="00F3505A"/>
    <w:rsid w:val="00F3611C"/>
    <w:rsid w:val="00F3615E"/>
    <w:rsid w:val="00F445E8"/>
    <w:rsid w:val="00F44E9A"/>
    <w:rsid w:val="00F451E8"/>
    <w:rsid w:val="00F45F26"/>
    <w:rsid w:val="00F470F3"/>
    <w:rsid w:val="00F50B77"/>
    <w:rsid w:val="00F53006"/>
    <w:rsid w:val="00F535DC"/>
    <w:rsid w:val="00F57189"/>
    <w:rsid w:val="00F571D3"/>
    <w:rsid w:val="00F60177"/>
    <w:rsid w:val="00F610D9"/>
    <w:rsid w:val="00F744F6"/>
    <w:rsid w:val="00F862BC"/>
    <w:rsid w:val="00F90985"/>
    <w:rsid w:val="00F90C7F"/>
    <w:rsid w:val="00F935A5"/>
    <w:rsid w:val="00FA1C0D"/>
    <w:rsid w:val="00FA3203"/>
    <w:rsid w:val="00FB09BD"/>
    <w:rsid w:val="00FB4D02"/>
    <w:rsid w:val="00FB7D44"/>
    <w:rsid w:val="00FC2987"/>
    <w:rsid w:val="00FC4FCC"/>
    <w:rsid w:val="00FE29F3"/>
    <w:rsid w:val="00FE5792"/>
    <w:rsid w:val="00FE78D7"/>
    <w:rsid w:val="00FF122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527D362"/>
  <w15:chartTrackingRefBased/>
  <w15:docId w15:val="{8FA954FC-338F-4366-97A8-3E4BCF38E0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Hyperlink" w:uiPriority="99"/>
    <w:lsdException w:name="Strong" w:qFormat="1"/>
    <w:lsdException w:name="Emphasis"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11260"/>
    <w:rPr>
      <w:sz w:val="24"/>
      <w:szCs w:val="24"/>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semiHidden/>
    <w:rsid w:val="00911260"/>
    <w:pPr>
      <w:tabs>
        <w:tab w:val="center" w:pos="4536"/>
        <w:tab w:val="right" w:pos="9072"/>
      </w:tabs>
    </w:pPr>
  </w:style>
  <w:style w:type="paragraph" w:styleId="Footer">
    <w:name w:val="footer"/>
    <w:basedOn w:val="Normal"/>
    <w:semiHidden/>
    <w:rsid w:val="00911260"/>
    <w:pPr>
      <w:tabs>
        <w:tab w:val="center" w:pos="4536"/>
        <w:tab w:val="right" w:pos="9072"/>
      </w:tabs>
    </w:pPr>
  </w:style>
  <w:style w:type="character" w:styleId="Hyperlink">
    <w:name w:val="Hyperlink"/>
    <w:uiPriority w:val="99"/>
    <w:rsid w:val="00911260"/>
    <w:rPr>
      <w:color w:val="0000FF"/>
      <w:u w:val="single"/>
    </w:rPr>
  </w:style>
  <w:style w:type="paragraph" w:customStyle="1" w:styleId="Headline">
    <w:name w:val="Headline"/>
    <w:basedOn w:val="Normal"/>
    <w:rsid w:val="00670DEA"/>
    <w:pPr>
      <w:spacing w:line="340" w:lineRule="exact"/>
    </w:pPr>
    <w:rPr>
      <w:rFonts w:ascii="Bosch Office Sans" w:hAnsi="Bosch Office Sans"/>
      <w:sz w:val="30"/>
      <w:lang w:val="en-GB"/>
    </w:rPr>
  </w:style>
  <w:style w:type="paragraph" w:customStyle="1" w:styleId="Bildunterschrift">
    <w:name w:val="Bildunterschrift"/>
    <w:basedOn w:val="Normal"/>
    <w:rsid w:val="000E534E"/>
    <w:pPr>
      <w:spacing w:before="120" w:after="218" w:line="218" w:lineRule="exact"/>
    </w:pPr>
    <w:rPr>
      <w:rFonts w:ascii="Bosch Office Sans" w:hAnsi="Bosch Office Sans" w:cs="Arial"/>
      <w:spacing w:val="10"/>
      <w:sz w:val="16"/>
    </w:rPr>
  </w:style>
  <w:style w:type="paragraph" w:customStyle="1" w:styleId="Pressetext">
    <w:name w:val="Pressetext"/>
    <w:basedOn w:val="Normal"/>
    <w:rsid w:val="00384009"/>
    <w:pPr>
      <w:spacing w:after="306" w:line="306" w:lineRule="exact"/>
    </w:pPr>
    <w:rPr>
      <w:rFonts w:ascii="Bosch Office Sans" w:hAnsi="Bosch Office Sans"/>
      <w:sz w:val="22"/>
    </w:rPr>
  </w:style>
  <w:style w:type="character" w:customStyle="1" w:styleId="BesuchterHyperlink1">
    <w:name w:val="BesuchterHyperlink1"/>
    <w:semiHidden/>
    <w:rsid w:val="00911260"/>
    <w:rPr>
      <w:color w:val="800080"/>
      <w:u w:val="single"/>
    </w:rPr>
  </w:style>
  <w:style w:type="paragraph" w:customStyle="1" w:styleId="Boilerplate">
    <w:name w:val="Boilerplate"/>
    <w:basedOn w:val="Normal"/>
    <w:rsid w:val="00384009"/>
    <w:pPr>
      <w:spacing w:after="306" w:line="306" w:lineRule="exact"/>
    </w:pPr>
    <w:rPr>
      <w:rFonts w:ascii="Bosch Office Sans" w:hAnsi="Bosch Office Sans"/>
      <w:i/>
      <w:sz w:val="22"/>
      <w:szCs w:val="20"/>
      <w:lang w:eastAsia="en-US"/>
    </w:rPr>
  </w:style>
  <w:style w:type="paragraph" w:customStyle="1" w:styleId="Summary">
    <w:name w:val="Summary"/>
    <w:basedOn w:val="Normal"/>
    <w:rsid w:val="005A6CC4"/>
    <w:pPr>
      <w:spacing w:after="306" w:line="306" w:lineRule="exact"/>
    </w:pPr>
    <w:rPr>
      <w:rFonts w:ascii="Bosch Office Sans" w:hAnsi="Bosch Office Sans"/>
      <w:b/>
      <w:sz w:val="22"/>
    </w:rPr>
  </w:style>
  <w:style w:type="paragraph" w:styleId="NormalWeb">
    <w:name w:val="Normal (Web)"/>
    <w:basedOn w:val="Normal"/>
    <w:semiHidden/>
    <w:rsid w:val="00911260"/>
    <w:pPr>
      <w:spacing w:before="100" w:beforeAutospacing="1" w:after="100" w:afterAutospacing="1"/>
    </w:pPr>
  </w:style>
  <w:style w:type="paragraph" w:customStyle="1" w:styleId="Subheading">
    <w:name w:val="Subheading"/>
    <w:basedOn w:val="Normal"/>
    <w:rsid w:val="002619A5"/>
    <w:pPr>
      <w:spacing w:after="272" w:line="272" w:lineRule="exact"/>
    </w:pPr>
    <w:rPr>
      <w:rFonts w:ascii="Bosch Office Sans" w:hAnsi="Bosch Office Sans"/>
      <w:sz w:val="22"/>
      <w:szCs w:val="20"/>
      <w:lang w:val="en-GB"/>
    </w:rPr>
  </w:style>
  <w:style w:type="paragraph" w:customStyle="1" w:styleId="Stichpunkt">
    <w:name w:val="Stichpunkt"/>
    <w:basedOn w:val="Normal"/>
    <w:rsid w:val="002619A5"/>
    <w:pPr>
      <w:numPr>
        <w:numId w:val="7"/>
      </w:numPr>
      <w:spacing w:after="272" w:line="272" w:lineRule="exact"/>
      <w:ind w:left="0" w:firstLine="0"/>
      <w:contextualSpacing/>
    </w:pPr>
    <w:rPr>
      <w:rFonts w:ascii="Bosch Office Sans" w:hAnsi="Bosch Office Sans"/>
      <w:sz w:val="22"/>
      <w:szCs w:val="21"/>
      <w:lang w:eastAsia="en-US"/>
    </w:rPr>
  </w:style>
  <w:style w:type="paragraph" w:styleId="BalloonText">
    <w:name w:val="Balloon Text"/>
    <w:basedOn w:val="Normal"/>
    <w:semiHidden/>
    <w:rsid w:val="00EE4E18"/>
    <w:rPr>
      <w:rFonts w:ascii="Tahoma" w:hAnsi="Tahoma" w:cs="Tahoma"/>
      <w:sz w:val="16"/>
      <w:szCs w:val="16"/>
    </w:rPr>
  </w:style>
  <w:style w:type="table" w:customStyle="1" w:styleId="Tabellengitternetz">
    <w:name w:val="Tabellengitternetz"/>
    <w:basedOn w:val="TableNormal"/>
    <w:rsid w:val="001318F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rsid w:val="00BC6B21"/>
    <w:rPr>
      <w:sz w:val="16"/>
      <w:szCs w:val="16"/>
    </w:rPr>
  </w:style>
  <w:style w:type="paragraph" w:styleId="CommentText">
    <w:name w:val="annotation text"/>
    <w:basedOn w:val="Normal"/>
    <w:link w:val="CommentTextChar"/>
    <w:rsid w:val="00BC6B21"/>
    <w:rPr>
      <w:sz w:val="20"/>
      <w:szCs w:val="20"/>
    </w:rPr>
  </w:style>
  <w:style w:type="character" w:customStyle="1" w:styleId="CommentTextChar">
    <w:name w:val="Comment Text Char"/>
    <w:basedOn w:val="DefaultParagraphFont"/>
    <w:link w:val="CommentText"/>
    <w:rsid w:val="00BC6B21"/>
    <w:rPr>
      <w:lang w:val="de-DE" w:eastAsia="de-DE"/>
    </w:rPr>
  </w:style>
  <w:style w:type="paragraph" w:styleId="CommentSubject">
    <w:name w:val="annotation subject"/>
    <w:basedOn w:val="CommentText"/>
    <w:next w:val="CommentText"/>
    <w:link w:val="CommentSubjectChar"/>
    <w:semiHidden/>
    <w:unhideWhenUsed/>
    <w:rsid w:val="00BC6B21"/>
    <w:rPr>
      <w:b/>
      <w:bCs/>
    </w:rPr>
  </w:style>
  <w:style w:type="character" w:customStyle="1" w:styleId="CommentSubjectChar">
    <w:name w:val="Comment Subject Char"/>
    <w:basedOn w:val="CommentTextChar"/>
    <w:link w:val="CommentSubject"/>
    <w:semiHidden/>
    <w:rsid w:val="00BC6B21"/>
    <w:rPr>
      <w:b/>
      <w:bCs/>
      <w:lang w:val="de-DE" w:eastAsia="de-DE"/>
    </w:rPr>
  </w:style>
  <w:style w:type="paragraph" w:styleId="Revision">
    <w:name w:val="Revision"/>
    <w:hidden/>
    <w:uiPriority w:val="99"/>
    <w:semiHidden/>
    <w:rsid w:val="00750C8E"/>
    <w:rPr>
      <w:sz w:val="24"/>
      <w:szCs w:val="24"/>
      <w:lang w:val="de-DE" w:eastAsia="de-DE"/>
    </w:rPr>
  </w:style>
  <w:style w:type="paragraph" w:styleId="ListParagraph">
    <w:name w:val="List Paragraph"/>
    <w:basedOn w:val="Normal"/>
    <w:uiPriority w:val="34"/>
    <w:qFormat/>
    <w:rsid w:val="00A4782D"/>
    <w:pPr>
      <w:spacing w:after="160" w:line="259" w:lineRule="auto"/>
      <w:ind w:left="720"/>
      <w:contextualSpacing/>
    </w:pPr>
    <w:rPr>
      <w:rFonts w:asciiTheme="minorHAnsi" w:eastAsiaTheme="minorHAnsi" w:hAnsiTheme="minorHAnsi" w:cstheme="minorBidi"/>
      <w:sz w:val="22"/>
      <w:szCs w:val="22"/>
      <w:lang w:eastAsia="en-US"/>
    </w:rPr>
  </w:style>
  <w:style w:type="character" w:styleId="UnresolvedMention">
    <w:name w:val="Unresolved Mention"/>
    <w:basedOn w:val="DefaultParagraphFont"/>
    <w:uiPriority w:val="99"/>
    <w:semiHidden/>
    <w:unhideWhenUsed/>
    <w:rsid w:val="00A4782D"/>
    <w:rPr>
      <w:color w:val="605E5C"/>
      <w:shd w:val="clear" w:color="auto" w:fill="E1DFDD"/>
    </w:rPr>
  </w:style>
  <w:style w:type="character" w:customStyle="1" w:styleId="cf01">
    <w:name w:val="cf01"/>
    <w:basedOn w:val="DefaultParagraphFont"/>
    <w:rsid w:val="007927EA"/>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748772">
      <w:bodyDiv w:val="1"/>
      <w:marLeft w:val="0"/>
      <w:marRight w:val="0"/>
      <w:marTop w:val="0"/>
      <w:marBottom w:val="0"/>
      <w:divBdr>
        <w:top w:val="none" w:sz="0" w:space="0" w:color="auto"/>
        <w:left w:val="none" w:sz="0" w:space="0" w:color="auto"/>
        <w:bottom w:val="none" w:sz="0" w:space="0" w:color="auto"/>
        <w:right w:val="none" w:sz="0" w:space="0" w:color="auto"/>
      </w:divBdr>
    </w:div>
    <w:div w:id="263264986">
      <w:bodyDiv w:val="1"/>
      <w:marLeft w:val="0"/>
      <w:marRight w:val="0"/>
      <w:marTop w:val="0"/>
      <w:marBottom w:val="0"/>
      <w:divBdr>
        <w:top w:val="none" w:sz="0" w:space="0" w:color="auto"/>
        <w:left w:val="none" w:sz="0" w:space="0" w:color="auto"/>
        <w:bottom w:val="none" w:sz="0" w:space="0" w:color="auto"/>
        <w:right w:val="none" w:sz="0" w:space="0" w:color="auto"/>
      </w:divBdr>
    </w:div>
    <w:div w:id="570041694">
      <w:bodyDiv w:val="1"/>
      <w:marLeft w:val="0"/>
      <w:marRight w:val="0"/>
      <w:marTop w:val="0"/>
      <w:marBottom w:val="0"/>
      <w:divBdr>
        <w:top w:val="none" w:sz="0" w:space="0" w:color="auto"/>
        <w:left w:val="none" w:sz="0" w:space="0" w:color="auto"/>
        <w:bottom w:val="none" w:sz="0" w:space="0" w:color="auto"/>
        <w:right w:val="none" w:sz="0" w:space="0" w:color="auto"/>
      </w:divBdr>
    </w:div>
    <w:div w:id="700015855">
      <w:bodyDiv w:val="1"/>
      <w:marLeft w:val="0"/>
      <w:marRight w:val="0"/>
      <w:marTop w:val="0"/>
      <w:marBottom w:val="0"/>
      <w:divBdr>
        <w:top w:val="none" w:sz="0" w:space="0" w:color="auto"/>
        <w:left w:val="none" w:sz="0" w:space="0" w:color="auto"/>
        <w:bottom w:val="none" w:sz="0" w:space="0" w:color="auto"/>
        <w:right w:val="none" w:sz="0" w:space="0" w:color="auto"/>
      </w:divBdr>
    </w:div>
    <w:div w:id="816992182">
      <w:bodyDiv w:val="1"/>
      <w:marLeft w:val="0"/>
      <w:marRight w:val="0"/>
      <w:marTop w:val="0"/>
      <w:marBottom w:val="0"/>
      <w:divBdr>
        <w:top w:val="none" w:sz="0" w:space="0" w:color="auto"/>
        <w:left w:val="none" w:sz="0" w:space="0" w:color="auto"/>
        <w:bottom w:val="none" w:sz="0" w:space="0" w:color="auto"/>
        <w:right w:val="none" w:sz="0" w:space="0" w:color="auto"/>
      </w:divBdr>
    </w:div>
    <w:div w:id="1086147873">
      <w:bodyDiv w:val="1"/>
      <w:marLeft w:val="0"/>
      <w:marRight w:val="0"/>
      <w:marTop w:val="0"/>
      <w:marBottom w:val="0"/>
      <w:divBdr>
        <w:top w:val="none" w:sz="0" w:space="0" w:color="auto"/>
        <w:left w:val="none" w:sz="0" w:space="0" w:color="auto"/>
        <w:bottom w:val="none" w:sz="0" w:space="0" w:color="auto"/>
        <w:right w:val="none" w:sz="0" w:space="0" w:color="auto"/>
      </w:divBdr>
    </w:div>
    <w:div w:id="1227565199">
      <w:bodyDiv w:val="1"/>
      <w:marLeft w:val="0"/>
      <w:marRight w:val="0"/>
      <w:marTop w:val="0"/>
      <w:marBottom w:val="0"/>
      <w:divBdr>
        <w:top w:val="none" w:sz="0" w:space="0" w:color="auto"/>
        <w:left w:val="none" w:sz="0" w:space="0" w:color="auto"/>
        <w:bottom w:val="none" w:sz="0" w:space="0" w:color="auto"/>
        <w:right w:val="none" w:sz="0" w:space="0" w:color="auto"/>
      </w:divBdr>
    </w:div>
    <w:div w:id="146481246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cid:333E9E92-A660-49D3-B78C-1C0F8C6FAB8E@fritz.box" TargetMode="External"/><Relationship Id="rId18" Type="http://schemas.openxmlformats.org/officeDocument/2006/relationships/hyperlink" Target="http://www.bosch-press.com"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hyperlink" Target="http://www.iot.bosch.com" TargetMode="External"/><Relationship Id="rId2" Type="http://schemas.openxmlformats.org/officeDocument/2006/relationships/customXml" Target="../customXml/item2.xml"/><Relationship Id="rId16" Type="http://schemas.openxmlformats.org/officeDocument/2006/relationships/hyperlink" Target="http://www.bosch.com"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hyperlink" Target="http://www.boschrexroth.com" TargetMode="External"/><Relationship Id="rId23"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www.boschrexroth.com/en/de/smart-mechatronix/smart-function-kit-for-pressing-and-joining-applications/" TargetMode="External"/><Relationship Id="rId22"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hyperlink" Target="http://www.boschrexroth.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anukes0\Desktop\Meine%20Pressevorlagen\Master_PI_de_ab%2024.02.2021.dot"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Bosch Document Non-ILM" ma:contentTypeID="0x0101001D558AAF3FCB1743922BE7A1C0B11DE200B8DC86A85C5D3940AAB1B84CEEB06095" ma:contentTypeVersion="6" ma:contentTypeDescription="Create a new document." ma:contentTypeScope="" ma:versionID="a8888d1e2d4835432d984301fd326ae3">
  <xsd:schema xmlns:xsd="http://www.w3.org/2001/XMLSchema" xmlns:xs="http://www.w3.org/2001/XMLSchema" xmlns:p="http://schemas.microsoft.com/office/2006/metadata/properties" xmlns:ns1="http://schemas.microsoft.com/sharepoint/v3" xmlns:ns2="df05a331-fb99-4480-a809-be70f03f8ff6" targetNamespace="http://schemas.microsoft.com/office/2006/metadata/properties" ma:root="true" ma:fieldsID="9b32c25e59967c5f05725fc2a2681375" ns1:_="" ns2:_="">
    <xsd:import namespace="http://schemas.microsoft.com/sharepoint/v3"/>
    <xsd:import namespace="df05a331-fb99-4480-a809-be70f03f8ff6"/>
    <xsd:element name="properties">
      <xsd:complexType>
        <xsd:sequence>
          <xsd:element name="documentManagement">
            <xsd:complexType>
              <xsd:all>
                <xsd:element ref="ns2:_dlc_DocId" minOccurs="0"/>
                <xsd:element ref="ns2:_dlc_DocIdUrl" minOccurs="0"/>
                <xsd:element ref="ns2:_dlc_DocIdPersistId" minOccurs="0"/>
                <xsd:element ref="ns2:i308f61789f34af187c4e9730a8beeda" minOccurs="0"/>
                <xsd:element ref="ns2:TaxCatchAll" minOccurs="0"/>
                <xsd:element ref="ns2:TaxCatchAllLabel" minOccurs="0"/>
                <xsd:element ref="ns1:LikesCount" minOccurs="0"/>
                <xsd:element ref="ns1:LikedBy" minOccurs="0"/>
                <xsd:element ref="ns2:SharedWithUsers"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LikesCount" ma:index="15" nillable="true" ma:displayName="Number of Likes" ma:internalName="LikesCount">
      <xsd:simpleType>
        <xsd:restriction base="dms:Unknown"/>
      </xsd:simpleType>
    </xsd:element>
    <xsd:element name="LikedBy" ma:index="16" nillable="true" ma:displayName="Liked By" ma:hidden="true" ma:list="UserInfo" ma:internalName="LikedBy">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f05a331-fb99-4480-a809-be70f03f8ff6"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i308f61789f34af187c4e9730a8beeda" ma:index="11" nillable="true" ma:taxonomy="true" ma:internalName="i308f61789f34af187c4e9730a8beeda" ma:taxonomyFieldName="DMSKeywords" ma:displayName="Keywords" ma:fieldId="{2308f617-89f3-4af1-87c4-e9730a8beeda}" ma:sspId="b81b984e-7d9a-4f77-a40b-67f8485df2c3" ma:termSetId="8a21ed2f-a47f-4772-a154-f4ae978b2a2d" ma:anchorId="00000000-0000-0000-0000-000000000000" ma:open="true" ma:isKeyword="false">
      <xsd:complexType>
        <xsd:sequence>
          <xsd:element ref="pc:Terms" minOccurs="0" maxOccurs="1"/>
        </xsd:sequence>
      </xsd:complexType>
    </xsd:element>
    <xsd:element name="TaxCatchAll" ma:index="12" nillable="true" ma:displayName="Taxonomy Catch All Column" ma:hidden="true" ma:list="{0efa1fa3-d7a6-4856-bd94-42ec29516f3f}" ma:internalName="TaxCatchAll" ma:showField="CatchAllData" ma:web="df05a331-fb99-4480-a809-be70f03f8ff6">
      <xsd:complexType>
        <xsd:complexContent>
          <xsd:extension base="dms:MultiChoiceLookup">
            <xsd:sequence>
              <xsd:element name="Value" type="dms:Lookup" maxOccurs="unbounded" minOccurs="0" nillable="true"/>
            </xsd:sequence>
          </xsd:extension>
        </xsd:complexContent>
      </xsd:complexType>
    </xsd:element>
    <xsd:element name="TaxCatchAllLabel" ma:index="13" nillable="true" ma:displayName="Taxonomy Catch All Column1" ma:hidden="true" ma:list="{0efa1fa3-d7a6-4856-bd94-42ec29516f3f}" ma:internalName="TaxCatchAllLabel" ma:readOnly="true" ma:showField="CatchAllDataLabel" ma:web="df05a331-fb99-4480-a809-be70f03f8ff6">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ikesCount xmlns="http://schemas.microsoft.com/sharepoint/v3" xsi:nil="true"/>
    <TaxCatchAll xmlns="df05a331-fb99-4480-a809-be70f03f8ff6"/>
    <i308f61789f34af187c4e9730a8beeda xmlns="df05a331-fb99-4480-a809-be70f03f8ff6">
      <Terms xmlns="http://schemas.microsoft.com/office/infopath/2007/PartnerControls"/>
    </i308f61789f34af187c4e9730a8beeda>
    <LikedBy xmlns="http://schemas.microsoft.com/sharepoint/v3">
      <UserInfo>
        <DisplayName/>
        <AccountId xsi:nil="true"/>
        <AccountType/>
      </UserInfo>
    </LikedBy>
    <_dlc_DocId xmlns="df05a331-fb99-4480-a809-be70f03f8ff6">P14S057826-870069343-2668</_dlc_DocId>
    <_dlc_DocIdUrl xmlns="df05a331-fb99-4480-a809-be70f03f8ff6">
      <Url>https://sites.inside-share4.bosch.com/sites/057826/_layouts/15/DocIdRedir.aspx?ID=P14S057826-870069343-2668</Url>
      <Description>P14S057826-870069343-2668</Description>
    </_dlc_DocIdUrl>
  </documentManagement>
</p:propertie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3B40C61-7355-45FB-A6D2-2613A4E02ED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df05a331-fb99-4480-a809-be70f03f8ff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A6BE9D2-F163-42E8-8DE1-AC2AD82919CD}">
  <ds:schemaRefs>
    <ds:schemaRef ds:uri="http://schemas.microsoft.com/sharepoint/events"/>
  </ds:schemaRefs>
</ds:datastoreItem>
</file>

<file path=customXml/itemProps3.xml><?xml version="1.0" encoding="utf-8"?>
<ds:datastoreItem xmlns:ds="http://schemas.openxmlformats.org/officeDocument/2006/customXml" ds:itemID="{7B00F245-EDB1-4FA9-9796-2CAB38ECC3C5}">
  <ds:schemaRefs>
    <ds:schemaRef ds:uri="http://schemas.microsoft.com/sharepoint/v3/contenttype/forms"/>
  </ds:schemaRefs>
</ds:datastoreItem>
</file>

<file path=customXml/itemProps4.xml><?xml version="1.0" encoding="utf-8"?>
<ds:datastoreItem xmlns:ds="http://schemas.openxmlformats.org/officeDocument/2006/customXml" ds:itemID="{CC4CB32F-E2F6-4076-8B84-7C262348BD0D}">
  <ds:schemaRefs>
    <ds:schemaRef ds:uri="http://schemas.microsoft.com/office/2006/metadata/properties"/>
    <ds:schemaRef ds:uri="http://schemas.microsoft.com/office/infopath/2007/PartnerControls"/>
    <ds:schemaRef ds:uri="http://schemas.microsoft.com/sharepoint/v3"/>
    <ds:schemaRef ds:uri="df05a331-fb99-4480-a809-be70f03f8ff6"/>
  </ds:schemaRefs>
</ds:datastoreItem>
</file>

<file path=customXml/itemProps5.xml><?xml version="1.0" encoding="utf-8"?>
<ds:datastoreItem xmlns:ds="http://schemas.openxmlformats.org/officeDocument/2006/customXml" ds:itemID="{6D8EFC08-1FE4-4635-A100-350E8E5C7B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Master_PI_de_ab 24.02.2021.dot</Template>
  <TotalTime>1</TotalTime>
  <Pages>4</Pages>
  <Words>898</Words>
  <Characters>5541</Characters>
  <Application>Microsoft Office Word</Application>
  <DocSecurity>0</DocSecurity>
  <Lines>46</Lines>
  <Paragraphs>12</Paragraphs>
  <ScaleCrop>false</ScaleCrop>
  <HeadingPairs>
    <vt:vector size="2" baseType="variant">
      <vt:variant>
        <vt:lpstr>Titel</vt:lpstr>
      </vt:variant>
      <vt:variant>
        <vt:i4>1</vt:i4>
      </vt:variant>
    </vt:vector>
  </HeadingPairs>
  <TitlesOfParts>
    <vt:vector size="1" baseType="lpstr">
      <vt:lpstr>Headline in Bosch Office Sans 15 pt</vt:lpstr>
    </vt:vector>
  </TitlesOfParts>
  <Company>Bosch Group</Company>
  <LinksUpToDate>false</LinksUpToDate>
  <CharactersWithSpaces>6427</CharactersWithSpaces>
  <SharedDoc>false</SharedDoc>
  <HLinks>
    <vt:vector size="36" baseType="variant">
      <vt:variant>
        <vt:i4>2293810</vt:i4>
      </vt:variant>
      <vt:variant>
        <vt:i4>12</vt:i4>
      </vt:variant>
      <vt:variant>
        <vt:i4>0</vt:i4>
      </vt:variant>
      <vt:variant>
        <vt:i4>5</vt:i4>
      </vt:variant>
      <vt:variant>
        <vt:lpwstr>http://www.twitter.com/BoschPresse</vt:lpwstr>
      </vt:variant>
      <vt:variant>
        <vt:lpwstr/>
      </vt:variant>
      <vt:variant>
        <vt:i4>8323185</vt:i4>
      </vt:variant>
      <vt:variant>
        <vt:i4>9</vt:i4>
      </vt:variant>
      <vt:variant>
        <vt:i4>0</vt:i4>
      </vt:variant>
      <vt:variant>
        <vt:i4>5</vt:i4>
      </vt:variant>
      <vt:variant>
        <vt:lpwstr>http://www.bosch-presse.de/</vt:lpwstr>
      </vt:variant>
      <vt:variant>
        <vt:lpwstr/>
      </vt:variant>
      <vt:variant>
        <vt:i4>65556</vt:i4>
      </vt:variant>
      <vt:variant>
        <vt:i4>6</vt:i4>
      </vt:variant>
      <vt:variant>
        <vt:i4>0</vt:i4>
      </vt:variant>
      <vt:variant>
        <vt:i4>5</vt:i4>
      </vt:variant>
      <vt:variant>
        <vt:lpwstr>https://www.bosch.com/de/internet-der-dinge/</vt:lpwstr>
      </vt:variant>
      <vt:variant>
        <vt:lpwstr/>
      </vt:variant>
      <vt:variant>
        <vt:i4>6029341</vt:i4>
      </vt:variant>
      <vt:variant>
        <vt:i4>3</vt:i4>
      </vt:variant>
      <vt:variant>
        <vt:i4>0</vt:i4>
      </vt:variant>
      <vt:variant>
        <vt:i4>5</vt:i4>
      </vt:variant>
      <vt:variant>
        <vt:lpwstr>http://www.bosch.com/</vt:lpwstr>
      </vt:variant>
      <vt:variant>
        <vt:lpwstr/>
      </vt:variant>
      <vt:variant>
        <vt:i4>6226015</vt:i4>
      </vt:variant>
      <vt:variant>
        <vt:i4>0</vt:i4>
      </vt:variant>
      <vt:variant>
        <vt:i4>0</vt:i4>
      </vt:variant>
      <vt:variant>
        <vt:i4>5</vt:i4>
      </vt:variant>
      <vt:variant>
        <vt:lpwstr>http://www.boschrexroth.com/</vt:lpwstr>
      </vt:variant>
      <vt:variant>
        <vt:lpwstr/>
      </vt:variant>
      <vt:variant>
        <vt:i4>6226015</vt:i4>
      </vt:variant>
      <vt:variant>
        <vt:i4>0</vt:i4>
      </vt:variant>
      <vt:variant>
        <vt:i4>0</vt:i4>
      </vt:variant>
      <vt:variant>
        <vt:i4>5</vt:i4>
      </vt:variant>
      <vt:variant>
        <vt:lpwstr>http://www.boschrexroth.com/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Kessler Manuela (DC/MKT3)</dc:creator>
  <cp:keywords/>
  <cp:lastModifiedBy>Partenheimer Lauren (DCNA/PRM-LT)</cp:lastModifiedBy>
  <cp:revision>2</cp:revision>
  <cp:lastPrinted>2012-02-27T13:32:00Z</cp:lastPrinted>
  <dcterms:created xsi:type="dcterms:W3CDTF">2024-10-23T13:42:00Z</dcterms:created>
  <dcterms:modified xsi:type="dcterms:W3CDTF">2024-10-23T13:42:00Z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0x0101001D558AAF3FCB1743922BE7A1C0B11DE200B8DC86A85C5D3940AAB1B84CEEB06095</vt:lpwstr>
  </property>
  <property fmtid="{D5CDD505-2E9C-101B-9397-08002B2CF9AE}" pid="3" name="_dlc_DocIdItemGuid">
    <vt:lpwstr>0353b6ba-205c-4adc-8dff-2a9cd15708fc</vt:lpwstr>
  </property>
  <property fmtid="{D5CDD505-2E9C-101B-9397-08002B2CF9AE}" pid="4" name="DMSKeywords">
    <vt:lpwstr/>
  </property>
  <property fmtid="{D5CDD505-2E9C-101B-9397-08002B2CF9AE}" pid="5" name="m2c8bb9971f24dde85d3876a6f02c750">
    <vt:lpwstr/>
  </property>
  <property fmtid="{D5CDD505-2E9C-101B-9397-08002B2CF9AE}" pid="6" name="BaselineTemplate">
    <vt:lpwstr/>
  </property>
</Properties>
</file>