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F4BBE" w14:textId="167CF985" w:rsidR="006379F9" w:rsidRDefault="001C442B" w:rsidP="006379F9">
      <w:pPr>
        <w:pStyle w:val="Headline"/>
        <w:ind w:right="346"/>
        <w:rPr>
          <w:rFonts w:eastAsia="Bosch Office Sans"/>
        </w:rPr>
      </w:pPr>
      <w:r>
        <w:rPr>
          <w:rFonts w:eastAsia="Bosch Office Sans"/>
        </w:rPr>
        <w:br/>
      </w:r>
      <w:r w:rsidR="00704615">
        <w:rPr>
          <w:noProof/>
          <w:lang w:eastAsia="en-US"/>
        </w:rPr>
        <mc:AlternateContent>
          <mc:Choice Requires="wps">
            <w:drawing>
              <wp:anchor distT="0" distB="0" distL="114300" distR="114300" simplePos="0" relativeHeight="251661312" behindDoc="0" locked="0" layoutInCell="0" allowOverlap="1" wp14:anchorId="412FAA53" wp14:editId="5CA5FCC8">
                <wp:simplePos x="0" y="0"/>
                <wp:positionH relativeFrom="column">
                  <wp:posOffset>10133330</wp:posOffset>
                </wp:positionH>
                <wp:positionV relativeFrom="paragraph">
                  <wp:posOffset>-269875</wp:posOffset>
                </wp:positionV>
                <wp:extent cx="179705" cy="245110"/>
                <wp:effectExtent l="0" t="0" r="0" b="0"/>
                <wp:wrapNone/>
                <wp:docPr id="6"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24511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DC68B" id="Rectangle 75" o:spid="_x0000_s1026" style="position:absolute;margin-left:797.9pt;margin-top:-21.25pt;width:14.15pt;height:1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" o:allowincell="f" fillcolor="red" stroked="f"/>
            </w:pict>
          </mc:Fallback>
        </mc:AlternateContent>
      </w:r>
      <w:r w:rsidR="00704615">
        <w:rPr>
          <w:noProof/>
          <w:lang w:eastAsia="en-US"/>
        </w:rPr>
        <mc:AlternateContent>
          <mc:Choice Requires="wps">
            <w:drawing>
              <wp:anchor distT="0" distB="0" distL="114299" distR="114299" simplePos="0" relativeHeight="251660288" behindDoc="0" locked="0" layoutInCell="0" allowOverlap="1" wp14:anchorId="66DF5B32" wp14:editId="21BA8580">
                <wp:simplePos x="0" y="0"/>
                <wp:positionH relativeFrom="column">
                  <wp:posOffset>-2051051</wp:posOffset>
                </wp:positionH>
                <wp:positionV relativeFrom="paragraph">
                  <wp:posOffset>-955675</wp:posOffset>
                </wp:positionV>
                <wp:extent cx="0" cy="10800080"/>
                <wp:effectExtent l="0" t="0" r="0" b="1270"/>
                <wp:wrapNone/>
                <wp:docPr id="5"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00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9207D" id="Line 55"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1.5pt,-75.25pt" to="-161.5pt,7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" o:allowincell="f"/>
            </w:pict>
          </mc:Fallback>
        </mc:AlternateContent>
      </w:r>
      <w:r w:rsidR="00704615">
        <w:rPr>
          <w:noProof/>
          <w:lang w:eastAsia="en-US"/>
        </w:rPr>
        <mc:AlternateContent>
          <mc:Choice Requires="wps">
            <w:drawing>
              <wp:anchor distT="0" distB="0" distL="114300" distR="114300" simplePos="0" relativeHeight="251659264" behindDoc="0" locked="0" layoutInCell="0" allowOverlap="1" wp14:anchorId="0BA04E67" wp14:editId="1FEC8329">
                <wp:simplePos x="0" y="0"/>
                <wp:positionH relativeFrom="column">
                  <wp:posOffset>-2851150</wp:posOffset>
                </wp:positionH>
                <wp:positionV relativeFrom="paragraph">
                  <wp:posOffset>-231775</wp:posOffset>
                </wp:positionV>
                <wp:extent cx="806450" cy="179705"/>
                <wp:effectExtent l="0" t="0" r="0" b="0"/>
                <wp:wrapNone/>
                <wp:docPr id="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6450" cy="179705"/>
                        </a:xfrm>
                        <a:prstGeom prst="rect">
                          <a:avLst/>
                        </a:prstGeom>
                        <a:solidFill>
                          <a:srgbClr val="FF0000"/>
                        </a:solidFill>
                        <a:ln w="317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84A21" id="Rectangle 62" o:spid="_x0000_s1026" style="position:absolute;margin-left:-224.5pt;margin-top:-18.25pt;width:63.5pt;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" o:allowincell="f" fillcolor="red" strokecolor="red" strokeweight=".25pt"/>
            </w:pict>
          </mc:Fallback>
        </mc:AlternateContent>
      </w:r>
      <w:r w:rsidR="00E8246E">
        <w:rPr>
          <w:rFonts w:eastAsia="Bosch Office Sans"/>
        </w:rPr>
        <w:t>Increased speed with new planetary screw assembly</w:t>
      </w:r>
    </w:p>
    <w:p w14:paraId="0397DC20" w14:textId="77777777" w:rsidR="00E8246E" w:rsidRPr="00643F29" w:rsidRDefault="00E8246E" w:rsidP="006379F9">
      <w:pPr>
        <w:pStyle w:val="Headline"/>
        <w:ind w:right="346"/>
      </w:pPr>
    </w:p>
    <w:p w14:paraId="4B4ECD87" w14:textId="25A98577" w:rsidR="006379F9" w:rsidRPr="00E8246E" w:rsidRDefault="00E8246E" w:rsidP="00E8246E">
      <w:pPr>
        <w:pStyle w:val="Summary"/>
        <w:rPr>
          <w:b w:val="0"/>
          <w:i/>
          <w:iCs/>
        </w:rPr>
      </w:pPr>
      <w:r>
        <w:t>N</w:t>
      </w:r>
      <w:r w:rsidRPr="00E8246E">
        <w:rPr>
          <w:bCs/>
        </w:rPr>
        <w:t xml:space="preserve">ew intermediate size of the proven planetary screw assembly from Bosch Rexroth achieves double the linear travel speed and cycle time at the same rotary </w:t>
      </w:r>
      <w:proofErr w:type="gramStart"/>
      <w:r w:rsidRPr="00E8246E">
        <w:rPr>
          <w:bCs/>
        </w:rPr>
        <w:t>speed</w:t>
      </w:r>
      <w:proofErr w:type="gramEnd"/>
    </w:p>
    <w:p w14:paraId="4FADE8BF" w14:textId="77777777" w:rsidR="00E8246E" w:rsidRDefault="00E8246E" w:rsidP="00E8246E">
      <w:pPr>
        <w:pStyle w:val="bulletpoints"/>
        <w:rPr>
          <w:lang w:val="en-US" w:eastAsia="de-DE"/>
        </w:rPr>
      </w:pPr>
      <w:r>
        <w:rPr>
          <w:lang w:val="en-US"/>
        </w:rPr>
        <w:t>New intermediate size 48x20 for high-power applications</w:t>
      </w:r>
    </w:p>
    <w:p w14:paraId="5DC6B59C" w14:textId="77777777" w:rsidR="00E8246E" w:rsidRDefault="00E8246E" w:rsidP="00E8246E">
      <w:pPr>
        <w:pStyle w:val="bulletpoints"/>
        <w:rPr>
          <w:lang w:val="en-US"/>
        </w:rPr>
      </w:pPr>
      <w:r>
        <w:rPr>
          <w:lang w:val="en-US"/>
        </w:rPr>
        <w:t xml:space="preserve">Higher transmission ratio shortens cycle times and increases </w:t>
      </w:r>
      <w:proofErr w:type="gramStart"/>
      <w:r>
        <w:rPr>
          <w:lang w:val="en-US"/>
        </w:rPr>
        <w:t>productivity</w:t>
      </w:r>
      <w:proofErr w:type="gramEnd"/>
    </w:p>
    <w:p w14:paraId="2B3213CA" w14:textId="77777777" w:rsidR="00E8246E" w:rsidRDefault="00E8246E" w:rsidP="00E8246E">
      <w:pPr>
        <w:pStyle w:val="bulletpoints"/>
        <w:rPr>
          <w:noProof/>
          <w:lang w:val="en-US"/>
        </w:rPr>
      </w:pPr>
      <w:r>
        <w:rPr>
          <w:lang w:val="en-US"/>
        </w:rPr>
        <w:t>Quick product selection and online configuration using e-</w:t>
      </w:r>
      <w:proofErr w:type="gramStart"/>
      <w:r>
        <w:rPr>
          <w:lang w:val="en-US"/>
        </w:rPr>
        <w:t>tools</w:t>
      </w:r>
      <w:proofErr w:type="gramEnd"/>
    </w:p>
    <w:p w14:paraId="2B28303E" w14:textId="7EA69831" w:rsidR="006379F9" w:rsidRPr="004C4D23" w:rsidRDefault="00E8246E" w:rsidP="006379F9">
      <w:pPr>
        <w:ind w:right="346"/>
      </w:pPr>
      <w:r>
        <w:rPr>
          <w:noProof/>
        </w:rPr>
        <w:drawing>
          <wp:inline distT="0" distB="0" distL="0" distR="0" wp14:anchorId="70BB7C47" wp14:editId="639B9C10">
            <wp:extent cx="4809490" cy="3255645"/>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809490" cy="3255645"/>
                    </a:xfrm>
                    <a:prstGeom prst="rect">
                      <a:avLst/>
                    </a:prstGeom>
                  </pic:spPr>
                </pic:pic>
              </a:graphicData>
            </a:graphic>
          </wp:inline>
        </w:drawing>
      </w:r>
    </w:p>
    <w:p w14:paraId="2DC9941C" w14:textId="77777777" w:rsidR="00E8246E" w:rsidRDefault="00E8246E" w:rsidP="00E8246E">
      <w:pPr>
        <w:pStyle w:val="Bildunterschrift"/>
        <w:rPr>
          <w:lang w:val="en-US"/>
        </w:rPr>
      </w:pPr>
      <w:r>
        <w:rPr>
          <w:lang w:val="en-US"/>
        </w:rPr>
        <w:t>Increased productivity: The new intermediate size 48x20 of the PLSA planetary screw assembly allows higher travel speeds and shorter cycle times at the same rotary speed. (Image source: Bosch Rexroth AG).</w:t>
      </w:r>
    </w:p>
    <w:p w14:paraId="4BC76B6B" w14:textId="77777777" w:rsidR="00E8246E" w:rsidRDefault="00E8246E" w:rsidP="00E8246E">
      <w:pPr>
        <w:pStyle w:val="Pressetext"/>
        <w:rPr>
          <w:b/>
          <w:bCs/>
          <w:lang w:val="en-US"/>
        </w:rPr>
      </w:pPr>
      <w:r>
        <w:rPr>
          <w:b/>
          <w:bCs/>
          <w:lang w:val="en-US"/>
        </w:rPr>
        <w:t>The ongoing trend towards electrification is driving demand for mechanical screw drives and electromechanical cylinders in virtually all industries. To meet this increased demand, Bosch Rexroth is expanding its range of PLSA planetary screw assemblies with the new intermediate size 48x20. Compared to the next smaller size, high-power applications achieve up to twice the travel speed, performance and productivity at the same rotary speed and with less heat generation.</w:t>
      </w:r>
    </w:p>
    <w:p w14:paraId="58E4225B" w14:textId="00A2CC77" w:rsidR="00E8246E" w:rsidRDefault="00E8246E" w:rsidP="00E8246E">
      <w:pPr>
        <w:pStyle w:val="Pressetext"/>
        <w:rPr>
          <w:lang w:val="en-US"/>
        </w:rPr>
      </w:pPr>
      <w:r>
        <w:rPr>
          <w:lang w:val="en-US"/>
        </w:rPr>
        <w:lastRenderedPageBreak/>
        <w:t>The new intermediate size complements the already large PLSA portfolio and offers users even more options for a wide range of applications. Presses and dispensing units for example benefit from the increase in performance and productivity. Owing to the higher lead, the same speed level can be achieved at lower rotary speeds. Less heat is generated as a result, which in turn increases accuracy and process stability. Because the load capacities increase with the size, users also benefit from a longer service life compared to smaller lead sizes.</w:t>
      </w:r>
    </w:p>
    <w:p w14:paraId="4306D181" w14:textId="77777777" w:rsidR="00E8246E" w:rsidRDefault="00E8246E" w:rsidP="00E8246E">
      <w:pPr>
        <w:pStyle w:val="Pressetext"/>
        <w:rPr>
          <w:b/>
          <w:bCs/>
          <w:lang w:val="en-US"/>
        </w:rPr>
      </w:pPr>
      <w:r>
        <w:rPr>
          <w:b/>
          <w:bCs/>
          <w:lang w:val="en-US"/>
        </w:rPr>
        <w:t>Wider range of applications for PLSA</w:t>
      </w:r>
    </w:p>
    <w:p w14:paraId="52A74D55" w14:textId="008AA190" w:rsidR="00E8246E" w:rsidRDefault="00E8246E" w:rsidP="00E8246E">
      <w:pPr>
        <w:pStyle w:val="Pressetext"/>
        <w:rPr>
          <w:lang w:val="en-US"/>
        </w:rPr>
      </w:pPr>
      <w:r>
        <w:rPr>
          <w:lang w:val="en-US"/>
        </w:rPr>
        <w:t xml:space="preserve">The durable PLSA planetary screw assemblies are designed for high loads and speeds of up to 50 m/min and allow significantly higher forces compared to ball screw assemblies. Thanks to an innovative system of preloaded individual nuts, cylindrical and flanged, Rexroth planetary screw assemblies achieve dynamic load capacities of up to 544 </w:t>
      </w:r>
      <w:proofErr w:type="spellStart"/>
      <w:r>
        <w:rPr>
          <w:lang w:val="en-US"/>
        </w:rPr>
        <w:t>kN.</w:t>
      </w:r>
      <w:proofErr w:type="spellEnd"/>
      <w:r>
        <w:rPr>
          <w:lang w:val="en-US"/>
        </w:rPr>
        <w:t xml:space="preserve"> </w:t>
      </w:r>
    </w:p>
    <w:p w14:paraId="774E8F91" w14:textId="77777777" w:rsidR="00E8246E" w:rsidRDefault="00E8246E" w:rsidP="00E8246E">
      <w:pPr>
        <w:pStyle w:val="Pressetext"/>
        <w:rPr>
          <w:b/>
          <w:bCs/>
          <w:lang w:val="en-US"/>
        </w:rPr>
      </w:pPr>
      <w:r>
        <w:rPr>
          <w:b/>
          <w:bCs/>
          <w:lang w:val="en-US"/>
        </w:rPr>
        <w:t>Digital engineering and availability</w:t>
      </w:r>
    </w:p>
    <w:p w14:paraId="1BE697C7" w14:textId="77777777" w:rsidR="00E8246E" w:rsidRDefault="00E8246E" w:rsidP="00E8246E">
      <w:pPr>
        <w:pStyle w:val="Pressetext"/>
        <w:rPr>
          <w:lang w:val="en-US"/>
        </w:rPr>
      </w:pPr>
      <w:r>
        <w:rPr>
          <w:lang w:val="en-US"/>
        </w:rPr>
        <w:t xml:space="preserve">Bosch Rexroth keeps a stock of both the PLSA threaded screws and the nuts so that the customer-specific machined and pre-assembled screws are available with short delivery times. </w:t>
      </w:r>
    </w:p>
    <w:p w14:paraId="7859688F" w14:textId="77777777" w:rsidR="00E8246E" w:rsidRDefault="00E8246E" w:rsidP="00E8246E">
      <w:pPr>
        <w:pStyle w:val="Pressetext"/>
        <w:rPr>
          <w:lang w:val="en-US"/>
        </w:rPr>
      </w:pPr>
      <w:r>
        <w:rPr>
          <w:lang w:val="en-US"/>
        </w:rPr>
        <w:t>The simple design of the screw drives with the help of online configurators which guide users intuitively and visually through all the options saves time in engineering. The modules can then be transferred at the click of a mouse to the Bosch Rexroth e-shop, where the prices and delivery times are displayed straight away.</w:t>
      </w:r>
    </w:p>
    <w:p w14:paraId="659BB071" w14:textId="0BABB10E" w:rsidR="00E8246E" w:rsidRDefault="00E8246E" w:rsidP="00E8246E">
      <w:pPr>
        <w:pStyle w:val="Boilerplate"/>
        <w:rPr>
          <w:lang w:val="en-US"/>
        </w:rPr>
      </w:pPr>
      <w:r w:rsidRPr="00D72BE7">
        <w:rPr>
          <w:i w:val="0"/>
          <w:iCs/>
          <w:lang w:val="en-US"/>
        </w:rPr>
        <w:t>Find out more here:</w:t>
      </w:r>
      <w:r>
        <w:rPr>
          <w:lang w:val="en-US"/>
        </w:rPr>
        <w:t xml:space="preserve"> </w:t>
      </w:r>
      <w:hyperlink r:id="rId9" w:history="1">
        <w:r w:rsidRPr="00D0102A">
          <w:rPr>
            <w:rStyle w:val="Hyperlink"/>
            <w:lang w:val="en-US"/>
          </w:rPr>
          <w:t>https://store.boschrexroth.com/Linear-Motion-Technology/Screw-drives/Planetary-screw-assemblies?cclcl=en_US</w:t>
        </w:r>
      </w:hyperlink>
    </w:p>
    <w:p w14:paraId="40EABD07" w14:textId="77777777" w:rsidR="00D72BE7" w:rsidRPr="00421035" w:rsidRDefault="00D72BE7" w:rsidP="00D72BE7">
      <w:pPr>
        <w:autoSpaceDE w:val="0"/>
        <w:autoSpaceDN w:val="0"/>
        <w:spacing w:after="306" w:line="306" w:lineRule="exact"/>
        <w:rPr>
          <w:rFonts w:ascii="Bosch Office Sans" w:hAnsi="Bosch Office Sans"/>
          <w:i/>
          <w:iCs/>
          <w:sz w:val="18"/>
          <w:szCs w:val="18"/>
          <w:lang w:val="en-US"/>
        </w:rPr>
      </w:pPr>
      <w:r w:rsidRPr="00BE7C27">
        <w:rPr>
          <w:rFonts w:ascii="Bosch Office Sans" w:hAnsi="Bosch Office Sans"/>
          <w:i/>
          <w:iCs/>
          <w:sz w:val="18"/>
          <w:szCs w:val="18"/>
          <w:lang w:val="en-US"/>
        </w:rPr>
        <w:t xml:space="preserve">As one of the world’s leading suppliers of drive and control technologies, Bosch Rexroth ensures efficient, powerful and safe movement in machines and systems of any size. The company bundles global application experience in the market segments of Mobile and Industrial Applications as well as Factory Automation. With its intelligent components, customized system solutions, engineering and services, Bosch Rexroth is creating the necessary environment for fully connected applications. Bosch Rexroth offers its customers hydraulics, electric drive and control technology, gear technology and linear motion and assembly technology, including </w:t>
      </w:r>
      <w:r w:rsidRPr="00BE7C27">
        <w:rPr>
          <w:rFonts w:ascii="Bosch Office Sans" w:hAnsi="Bosch Office Sans"/>
          <w:i/>
          <w:iCs/>
          <w:sz w:val="18"/>
          <w:szCs w:val="18"/>
          <w:lang w:val="en-US"/>
        </w:rPr>
        <w:lastRenderedPageBreak/>
        <w:t>software and interfaces to the Internet of Things</w:t>
      </w:r>
      <w:r w:rsidRPr="00421035">
        <w:rPr>
          <w:rFonts w:ascii="Bosch Office Sans" w:hAnsi="Bosch Office Sans"/>
          <w:i/>
          <w:iCs/>
          <w:sz w:val="18"/>
          <w:szCs w:val="18"/>
          <w:lang w:val="en-US"/>
        </w:rPr>
        <w:t xml:space="preserve">. With locations in over 80 countries, more than </w:t>
      </w:r>
      <w:r>
        <w:rPr>
          <w:rFonts w:ascii="Bosch Office Sans" w:hAnsi="Bosch Office Sans"/>
          <w:i/>
          <w:iCs/>
          <w:sz w:val="18"/>
          <w:szCs w:val="18"/>
          <w:lang w:val="en-US"/>
        </w:rPr>
        <w:t>32,0</w:t>
      </w:r>
      <w:r w:rsidRPr="00421035">
        <w:rPr>
          <w:rFonts w:ascii="Bosch Office Sans" w:hAnsi="Bosch Office Sans"/>
          <w:i/>
          <w:iCs/>
          <w:sz w:val="18"/>
          <w:szCs w:val="18"/>
          <w:lang w:val="en-US"/>
        </w:rPr>
        <w:t xml:space="preserve">00 associates generated sales revenue of around </w:t>
      </w:r>
      <w:r>
        <w:rPr>
          <w:rFonts w:ascii="Bosch Office Sans" w:hAnsi="Bosch Office Sans"/>
          <w:i/>
          <w:iCs/>
          <w:sz w:val="18"/>
          <w:szCs w:val="18"/>
          <w:lang w:val="en-US"/>
        </w:rPr>
        <w:t>7.0</w:t>
      </w:r>
      <w:r w:rsidRPr="00421035">
        <w:rPr>
          <w:rFonts w:ascii="Bosch Office Sans" w:hAnsi="Bosch Office Sans"/>
          <w:i/>
          <w:iCs/>
          <w:sz w:val="18"/>
          <w:szCs w:val="18"/>
          <w:lang w:val="en-US"/>
        </w:rPr>
        <w:t xml:space="preserve"> billion euros in 202</w:t>
      </w:r>
      <w:r>
        <w:rPr>
          <w:rFonts w:ascii="Bosch Office Sans" w:hAnsi="Bosch Office Sans"/>
          <w:i/>
          <w:iCs/>
          <w:sz w:val="18"/>
          <w:szCs w:val="18"/>
          <w:lang w:val="en-US"/>
        </w:rPr>
        <w:t>2</w:t>
      </w:r>
      <w:r w:rsidRPr="00421035">
        <w:rPr>
          <w:rFonts w:ascii="Bosch Office Sans" w:hAnsi="Bosch Office Sans"/>
          <w:i/>
          <w:iCs/>
          <w:sz w:val="18"/>
          <w:szCs w:val="18"/>
          <w:lang w:val="en-US"/>
        </w:rPr>
        <w:t>.</w:t>
      </w:r>
    </w:p>
    <w:p w14:paraId="08629CDF" w14:textId="77777777" w:rsidR="00D72BE7" w:rsidRDefault="00D72BE7" w:rsidP="00D72BE7">
      <w:pPr>
        <w:autoSpaceDE w:val="0"/>
        <w:autoSpaceDN w:val="0"/>
        <w:spacing w:after="306" w:line="306" w:lineRule="exact"/>
        <w:rPr>
          <w:rFonts w:ascii="Bosch Office Sans" w:hAnsi="Bosch Office Sans"/>
          <w:i/>
          <w:iCs/>
          <w:sz w:val="18"/>
          <w:szCs w:val="18"/>
          <w:lang w:val="en-US"/>
        </w:rPr>
      </w:pPr>
      <w:bookmarkStart w:id="0" w:name="_Hlk158297528"/>
      <w:r w:rsidRPr="00421035">
        <w:rPr>
          <w:rFonts w:ascii="Bosch Office Sans" w:hAnsi="Bosch Office Sans"/>
          <w:i/>
          <w:iCs/>
          <w:sz w:val="18"/>
          <w:szCs w:val="18"/>
          <w:lang w:val="en-US"/>
        </w:rPr>
        <w:t xml:space="preserve">To learn more, please visit </w:t>
      </w:r>
      <w:hyperlink r:id="rId10" w:history="1">
        <w:r w:rsidRPr="00700CF4">
          <w:rPr>
            <w:rStyle w:val="Hyperlink"/>
            <w:rFonts w:ascii="Bosch Office Sans" w:hAnsi="Bosch Office Sans"/>
            <w:i/>
            <w:iCs/>
            <w:sz w:val="18"/>
            <w:szCs w:val="18"/>
            <w:lang w:val="en-US"/>
          </w:rPr>
          <w:t>www.boschrexroth.com</w:t>
        </w:r>
      </w:hyperlink>
    </w:p>
    <w:p w14:paraId="4A28DCFF" w14:textId="77777777" w:rsidR="00D72BE7" w:rsidRDefault="00D72BE7" w:rsidP="00D72BE7">
      <w:pPr>
        <w:spacing w:line="306" w:lineRule="exact"/>
        <w:rPr>
          <w:rFonts w:ascii="Bosch Office Sans" w:hAnsi="Bosch Office Sans"/>
          <w:i/>
          <w:sz w:val="18"/>
          <w:szCs w:val="18"/>
          <w:lang w:val="en-US" w:eastAsia="en-US"/>
        </w:rPr>
      </w:pPr>
      <w:r>
        <w:rPr>
          <w:rFonts w:ascii="Bosch Office Sans" w:hAnsi="Bosch Office Sans"/>
          <w:i/>
          <w:sz w:val="18"/>
          <w:szCs w:val="18"/>
          <w:lang w:val="en-US" w:eastAsia="en-US"/>
        </w:rPr>
        <w:t xml:space="preserve">The Bosch Group is a leading global supplier of technology and services. It employs </w:t>
      </w:r>
      <w:r>
        <w:rPr>
          <w:rFonts w:ascii="Bosch Office Sans" w:hAnsi="Bosch Office Sans"/>
          <w:i/>
          <w:sz w:val="18"/>
          <w:szCs w:val="18"/>
          <w:lang w:val="en-US" w:eastAsia="en-US"/>
        </w:rPr>
        <w:br/>
        <w:t>roughly 428,000 associates worldwide (as of December 31, 2023). According to preliminary figures, the company generated sales of 91.6 billion euros in 2023. Its operations are divided into four business sectors: Mobility, Industrial Technology, Consumer Goods, and Energy and Building Technology. As a leading IoT provider, Bosch offers innovative solutions for smart homes, Industry 4.0, and connected mobility. Bosch is pursuing a vision of mobility that is sustainable, safe, and exciting. It uses its expertise in sensor technology, software, and services, as well as its own IoT cloud, to offer its customers connected, cross-domain solutions from a single source. The Bosch Group’s strategic objective is to facilitate connected living with products and solutions that either contain artificial intelligence (AI) or have been developed or manufactured with its help. Bosch improves quality of life worldwide with products and services that are innovative and spark enthusiasm. In short, Bosch creates technology that is “Invented for life.” The Bosch Group comprises Robert Bosch GmbH and its roughly 470 subsidiary and regional companies in over 60 countries. Including sales and service partners, Bosch’s global manufacturing, engineering, and sales network covers nearly every country in the world. The basis for the company’s future growth is its innovative strength. At 136 locations across the globe, Bosch employs some 90,000 associates in research and development, of which roughly 48,000 are software engineers.</w:t>
      </w:r>
    </w:p>
    <w:p w14:paraId="1CB2EF24" w14:textId="77777777" w:rsidR="00D72BE7" w:rsidRDefault="00D72BE7" w:rsidP="00D72BE7">
      <w:pPr>
        <w:spacing w:line="306" w:lineRule="exact"/>
        <w:rPr>
          <w:rFonts w:ascii="Bosch Office Sans" w:hAnsi="Bosch Office Sans"/>
          <w:i/>
          <w:sz w:val="18"/>
          <w:szCs w:val="18"/>
          <w:lang w:val="en-US" w:eastAsia="en-US"/>
        </w:rPr>
      </w:pPr>
    </w:p>
    <w:p w14:paraId="178CFD04" w14:textId="77777777" w:rsidR="00D72BE7" w:rsidRPr="00106F61" w:rsidRDefault="00D72BE7" w:rsidP="00D72BE7">
      <w:pPr>
        <w:spacing w:after="306" w:line="306" w:lineRule="exact"/>
        <w:rPr>
          <w:color w:val="0000FF"/>
          <w:u w:val="single"/>
          <w:lang w:val="en-US"/>
        </w:rPr>
      </w:pPr>
      <w:r>
        <w:rPr>
          <w:rFonts w:ascii="Bosch Office Sans" w:hAnsi="Bosch Office Sans"/>
          <w:i/>
          <w:iCs/>
          <w:sz w:val="18"/>
          <w:szCs w:val="18"/>
          <w:lang w:val="en-US"/>
        </w:rPr>
        <w:t xml:space="preserve">Additional information is available online at </w:t>
      </w:r>
      <w:hyperlink r:id="rId11" w:tgtFrame="_blank" w:history="1">
        <w:r>
          <w:rPr>
            <w:rStyle w:val="Hyperlink"/>
            <w:rFonts w:ascii="Bosch Office Sans" w:hAnsi="Bosch Office Sans"/>
            <w:i/>
            <w:iCs/>
            <w:sz w:val="18"/>
            <w:szCs w:val="18"/>
            <w:lang w:val="en-US"/>
          </w:rPr>
          <w:t>www.bosch.com</w:t>
        </w:r>
      </w:hyperlink>
      <w:r>
        <w:rPr>
          <w:rFonts w:ascii="Bosch Office Sans" w:hAnsi="Bosch Office Sans"/>
          <w:i/>
          <w:iCs/>
          <w:sz w:val="18"/>
          <w:szCs w:val="18"/>
          <w:lang w:val="en-US"/>
        </w:rPr>
        <w:t xml:space="preserve">, </w:t>
      </w:r>
      <w:hyperlink r:id="rId12" w:tgtFrame="_blank" w:history="1">
        <w:r>
          <w:rPr>
            <w:rStyle w:val="Hyperlink"/>
            <w:rFonts w:ascii="Bosch Office Sans" w:hAnsi="Bosch Office Sans"/>
            <w:i/>
            <w:iCs/>
            <w:sz w:val="18"/>
            <w:szCs w:val="18"/>
            <w:lang w:val="en-US"/>
          </w:rPr>
          <w:t>www.iot.bosch.com</w:t>
        </w:r>
      </w:hyperlink>
      <w:r>
        <w:rPr>
          <w:rFonts w:ascii="Bosch Office Sans" w:hAnsi="Bosch Office Sans"/>
          <w:i/>
          <w:iCs/>
          <w:sz w:val="18"/>
          <w:szCs w:val="18"/>
          <w:lang w:val="en-US"/>
        </w:rPr>
        <w:t xml:space="preserve">, </w:t>
      </w:r>
      <w:r>
        <w:rPr>
          <w:rFonts w:ascii="Bosch Office Sans" w:hAnsi="Bosch Office Sans"/>
          <w:i/>
          <w:iCs/>
          <w:sz w:val="18"/>
          <w:szCs w:val="18"/>
          <w:lang w:val="en-US"/>
        </w:rPr>
        <w:br/>
      </w:r>
      <w:hyperlink r:id="rId13" w:history="1">
        <w:r w:rsidRPr="0066140D">
          <w:rPr>
            <w:rStyle w:val="Hyperlink"/>
            <w:rFonts w:ascii="Bosch Office Sans" w:hAnsi="Bosch Office Sans"/>
            <w:i/>
            <w:iCs/>
            <w:sz w:val="18"/>
            <w:szCs w:val="18"/>
            <w:lang w:val="en-US"/>
          </w:rPr>
          <w:t>www.bosch-press.com</w:t>
        </w:r>
      </w:hyperlink>
      <w:bookmarkEnd w:id="0"/>
    </w:p>
    <w:p w14:paraId="4BCB6E47" w14:textId="6244C993" w:rsidR="009C116A" w:rsidRPr="00077586" w:rsidRDefault="009C116A" w:rsidP="00D72BE7">
      <w:pPr>
        <w:pStyle w:val="Boilerplate"/>
        <w:rPr>
          <w:sz w:val="18"/>
          <w:szCs w:val="18"/>
        </w:rPr>
      </w:pPr>
    </w:p>
    <w:sectPr w:rsidR="009C116A" w:rsidRPr="00077586" w:rsidSect="001C442B">
      <w:headerReference w:type="default" r:id="rId14"/>
      <w:footerReference w:type="default" r:id="rId15"/>
      <w:headerReference w:type="first" r:id="rId16"/>
      <w:footerReference w:type="first" r:id="rId17"/>
      <w:type w:val="continuous"/>
      <w:pgSz w:w="12240" w:h="15840" w:code="1"/>
      <w:pgMar w:top="2880" w:right="3067" w:bottom="990" w:left="12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410F4" w14:textId="77777777" w:rsidR="00E10562" w:rsidRDefault="00E10562">
      <w:r>
        <w:separator/>
      </w:r>
    </w:p>
  </w:endnote>
  <w:endnote w:type="continuationSeparator" w:id="0">
    <w:p w14:paraId="7D395CB3" w14:textId="77777777" w:rsidR="00E10562" w:rsidRDefault="00E10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osch Office Sans">
    <w:panose1 w:val="00000000000000000000"/>
    <w:charset w:val="00"/>
    <w:family w:val="auto"/>
    <w:pitch w:val="variable"/>
    <w:sig w:usb0="A00002FF" w:usb1="4000E0F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EEA3"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GB"/>
      </w:rPr>
    </w:pPr>
    <w:r>
      <w:rPr>
        <w:rFonts w:ascii="Bosch Office Sans" w:hAnsi="Bosch Office Sans"/>
        <w:color w:val="000000"/>
        <w:sz w:val="13"/>
        <w:szCs w:val="13"/>
        <w:lang w:val="en-GB"/>
      </w:rPr>
      <w:t>Bosch Rexroth Corporation, Corporate Communications</w:t>
    </w:r>
  </w:p>
  <w:p w14:paraId="0BBCC7C6"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US"/>
      </w:rPr>
    </w:pPr>
    <w:r>
      <w:rPr>
        <w:rFonts w:ascii="Bosch Office Sans" w:hAnsi="Bosch Office Sans"/>
        <w:color w:val="000000"/>
        <w:sz w:val="13"/>
        <w:szCs w:val="13"/>
        <w:lang w:val="en-GB"/>
      </w:rPr>
      <w:t>14001 South Lakes Drive, Charlotte, NC 28273, www.boschrexroth-us.com</w:t>
    </w:r>
  </w:p>
  <w:p w14:paraId="6F996F1A" w14:textId="77777777" w:rsidR="00DB5E31" w:rsidRDefault="00DB5E31" w:rsidP="00DB5E31">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p>
  <w:p w14:paraId="62A0E334" w14:textId="5656151F" w:rsidR="00DB5E31" w:rsidRPr="00557DB3" w:rsidRDefault="00DB5E31" w:rsidP="00DB5E31">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r w:rsidRPr="00557DB3">
      <w:rPr>
        <w:rFonts w:ascii="Bosch Office Sans" w:hAnsi="Bosch Office Sans" w:cs="Arial"/>
        <w:color w:val="000000"/>
        <w:sz w:val="13"/>
        <w:szCs w:val="13"/>
        <w:lang w:val="en-GB"/>
      </w:rPr>
      <w:t>Contact for Journalists:</w:t>
    </w:r>
  </w:p>
  <w:p w14:paraId="51392090" w14:textId="77777777" w:rsidR="00DB5E31"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17A30E3B" w14:textId="77777777" w:rsidR="00DB5E31" w:rsidRPr="00557DB3"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Bosch Rexroth Corporation</w:t>
    </w:r>
  </w:p>
  <w:p w14:paraId="65659FB5" w14:textId="314D04A3" w:rsidR="00DB5E31" w:rsidRPr="00557DB3" w:rsidRDefault="00E94FE7"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Lauren Partenheimer</w:t>
    </w:r>
  </w:p>
  <w:p w14:paraId="06ACDE64" w14:textId="7F43F20C" w:rsidR="00DB5E31" w:rsidRPr="00557DB3"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 xml:space="preserve">Telephone </w:t>
    </w:r>
    <w:r w:rsidR="00E94FE7" w:rsidRPr="00E94FE7">
      <w:rPr>
        <w:rFonts w:ascii="Bosch Office Sans" w:hAnsi="Bosch Office Sans" w:cs="Arial"/>
        <w:color w:val="000000"/>
        <w:sz w:val="13"/>
        <w:szCs w:val="13"/>
        <w:lang w:val="en-US"/>
      </w:rPr>
      <w:t>(847)</w:t>
    </w:r>
    <w:r w:rsidR="00E94FE7">
      <w:rPr>
        <w:rFonts w:ascii="Bosch Office Sans" w:hAnsi="Bosch Office Sans" w:cs="Arial"/>
        <w:color w:val="000000"/>
        <w:sz w:val="13"/>
        <w:szCs w:val="13"/>
        <w:lang w:val="en-US"/>
      </w:rPr>
      <w:t xml:space="preserve"> </w:t>
    </w:r>
    <w:r w:rsidR="00E94FE7" w:rsidRPr="00E94FE7">
      <w:rPr>
        <w:rFonts w:ascii="Bosch Office Sans" w:hAnsi="Bosch Office Sans" w:cs="Arial"/>
        <w:color w:val="000000"/>
        <w:sz w:val="13"/>
        <w:szCs w:val="13"/>
        <w:lang w:val="en-US"/>
      </w:rPr>
      <w:t>645-3636</w:t>
    </w:r>
  </w:p>
  <w:p w14:paraId="30DC4A91" w14:textId="1AB50F80" w:rsidR="00DB5E31" w:rsidRPr="00557DB3" w:rsidRDefault="00E94FE7"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Lauren.heinz</w:t>
    </w:r>
    <w:r w:rsidR="00DB5E31" w:rsidRPr="00557DB3">
      <w:rPr>
        <w:rFonts w:ascii="Bosch Office Sans" w:hAnsi="Bosch Office Sans" w:cs="Arial"/>
        <w:color w:val="000000"/>
        <w:sz w:val="13"/>
        <w:szCs w:val="13"/>
        <w:lang w:val="en-US"/>
      </w:rPr>
      <w:t xml:space="preserve">@boschrexroth-us.com </w:t>
    </w:r>
  </w:p>
  <w:p w14:paraId="0E2564E9" w14:textId="77777777" w:rsidR="00DB5E31"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6D40180C" w14:textId="77777777" w:rsidR="00433C35" w:rsidRPr="00557DB3" w:rsidRDefault="00433C35"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Dalton</w:t>
    </w:r>
  </w:p>
  <w:p w14:paraId="4EE766AA" w14:textId="01806648" w:rsidR="00433C35" w:rsidRDefault="00B74947"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Chris Obarski</w:t>
    </w:r>
  </w:p>
  <w:p w14:paraId="1E5A6D96" w14:textId="77777777" w:rsidR="00433C35" w:rsidRDefault="00433C35"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140 w. Monroe St.</w:t>
    </w:r>
  </w:p>
  <w:p w14:paraId="0E2AE791" w14:textId="77777777" w:rsidR="00433C35" w:rsidRPr="00557DB3" w:rsidRDefault="00433C35"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shd w:val="clear" w:color="auto" w:fill="FFFFFF"/>
      </w:rPr>
    </w:pPr>
    <w:r>
      <w:rPr>
        <w:rFonts w:ascii="Bosch Office Sans" w:hAnsi="Bosch Office Sans" w:cs="Arial"/>
        <w:color w:val="000000" w:themeColor="text1"/>
        <w:sz w:val="13"/>
        <w:szCs w:val="13"/>
        <w:lang w:val="en-US"/>
      </w:rPr>
      <w:t>Jacksonville, FL 32202</w:t>
    </w:r>
  </w:p>
  <w:p w14:paraId="1F025183" w14:textId="40EEB4ED" w:rsidR="00433C35" w:rsidRDefault="00433C35"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sidRPr="00557DB3">
      <w:rPr>
        <w:rFonts w:ascii="Bosch Office Sans" w:hAnsi="Bosch Office Sans" w:cs="Arial"/>
        <w:color w:val="000000" w:themeColor="text1"/>
        <w:sz w:val="13"/>
        <w:szCs w:val="13"/>
        <w:lang w:val="en-US"/>
      </w:rPr>
      <w:t>Telephone (</w:t>
    </w:r>
    <w:r w:rsidR="00B74947">
      <w:rPr>
        <w:rFonts w:ascii="Bosch Office Sans" w:hAnsi="Bosch Office Sans" w:cs="Arial"/>
        <w:color w:val="000000" w:themeColor="text1"/>
        <w:sz w:val="13"/>
        <w:szCs w:val="13"/>
        <w:lang w:val="en-US"/>
      </w:rPr>
      <w:t>636</w:t>
    </w:r>
    <w:r>
      <w:rPr>
        <w:rFonts w:ascii="Bosch Office Sans" w:hAnsi="Bosch Office Sans" w:cs="Arial"/>
        <w:color w:val="000000" w:themeColor="text1"/>
        <w:sz w:val="13"/>
        <w:szCs w:val="13"/>
        <w:lang w:val="en-US"/>
      </w:rPr>
      <w:t>)-</w:t>
    </w:r>
    <w:r w:rsidR="00B74947">
      <w:rPr>
        <w:rFonts w:ascii="Bosch Office Sans" w:hAnsi="Bosch Office Sans" w:cs="Arial"/>
        <w:color w:val="000000" w:themeColor="text1"/>
        <w:sz w:val="13"/>
        <w:szCs w:val="13"/>
        <w:lang w:val="en-US"/>
      </w:rPr>
      <w:t>223</w:t>
    </w:r>
    <w:r>
      <w:rPr>
        <w:rFonts w:ascii="Bosch Office Sans" w:hAnsi="Bosch Office Sans" w:cs="Arial"/>
        <w:color w:val="000000" w:themeColor="text1"/>
        <w:sz w:val="13"/>
        <w:szCs w:val="13"/>
        <w:lang w:val="en-US"/>
      </w:rPr>
      <w:t>-</w:t>
    </w:r>
    <w:r w:rsidR="00B74947">
      <w:rPr>
        <w:rFonts w:ascii="Bosch Office Sans" w:hAnsi="Bosch Office Sans" w:cs="Arial"/>
        <w:color w:val="000000" w:themeColor="text1"/>
        <w:sz w:val="13"/>
        <w:szCs w:val="13"/>
        <w:lang w:val="en-US"/>
      </w:rPr>
      <w:t>0229</w:t>
    </w:r>
  </w:p>
  <w:p w14:paraId="708A3AC7" w14:textId="004F31C4" w:rsidR="003A3E59" w:rsidRDefault="00B74947" w:rsidP="003A3E59">
    <w:pPr>
      <w:pStyle w:val="Footer"/>
      <w:framePr w:w="2633" w:h="3376" w:hRule="exact" w:hSpace="181" w:wrap="around" w:vAnchor="text" w:hAnchor="page" w:x="9190" w:y="-3517"/>
      <w:spacing w:line="180" w:lineRule="exact"/>
      <w:rPr>
        <w:rFonts w:ascii="Arial" w:hAnsi="Arial"/>
        <w:spacing w:val="10"/>
        <w:sz w:val="15"/>
        <w:lang w:val="en-US"/>
      </w:rPr>
    </w:pPr>
    <w:r>
      <w:rPr>
        <w:rFonts w:ascii="Bosch Office Sans" w:hAnsi="Bosch Office Sans" w:cs="Arial"/>
        <w:color w:val="000000" w:themeColor="text1"/>
        <w:sz w:val="13"/>
        <w:szCs w:val="13"/>
        <w:lang w:val="en-US"/>
      </w:rPr>
      <w:t>cobarski</w:t>
    </w:r>
    <w:r w:rsidR="003A3E59">
      <w:rPr>
        <w:rFonts w:ascii="Bosch Office Sans" w:hAnsi="Bosch Office Sans" w:cs="Arial"/>
        <w:color w:val="000000" w:themeColor="text1"/>
        <w:sz w:val="13"/>
        <w:szCs w:val="13"/>
        <w:lang w:val="en-US"/>
      </w:rPr>
      <w:t xml:space="preserve">@daltonagency.com </w:t>
    </w:r>
  </w:p>
  <w:p w14:paraId="511011DD" w14:textId="77777777" w:rsidR="003A3E59" w:rsidRPr="00557DB3" w:rsidRDefault="003A3E59"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p>
  <w:p w14:paraId="117103F2" w14:textId="73EC7FB6" w:rsidR="00841B68" w:rsidRDefault="00841B68" w:rsidP="003A3E59">
    <w:pPr>
      <w:pStyle w:val="Footer"/>
      <w:spacing w:line="180" w:lineRule="exact"/>
      <w:rPr>
        <w:rFonts w:ascii="Arial" w:hAnsi="Arial"/>
        <w:spacing w:val="10"/>
        <w:sz w:val="15"/>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82B2" w14:textId="77777777" w:rsidR="00841B68" w:rsidRDefault="00841B68">
    <w:pPr>
      <w:pStyle w:val="Footer"/>
      <w:spacing w:line="180" w:lineRule="exact"/>
      <w:rPr>
        <w:rFonts w:ascii="Arial" w:hAnsi="Arial"/>
        <w:spacing w:val="10"/>
        <w:sz w:val="15"/>
      </w:rPr>
    </w:pPr>
  </w:p>
  <w:p w14:paraId="5170B111" w14:textId="77777777" w:rsidR="00841B68" w:rsidRDefault="00841B68">
    <w:pPr>
      <w:pStyle w:val="Footer"/>
      <w:spacing w:line="180" w:lineRule="exact"/>
      <w:rPr>
        <w:rFonts w:ascii="Arial" w:hAnsi="Arial"/>
        <w:spacing w:val="10"/>
        <w:sz w:val="15"/>
      </w:rPr>
    </w:pPr>
  </w:p>
  <w:p w14:paraId="6B45C12D" w14:textId="77777777" w:rsidR="00841B68" w:rsidRDefault="00841B68">
    <w:pPr>
      <w:pStyle w:val="Footer"/>
      <w:spacing w:line="180" w:lineRule="exact"/>
      <w:rPr>
        <w:rFonts w:ascii="Arial" w:hAnsi="Arial"/>
        <w:spacing w:val="10"/>
        <w:sz w:val="15"/>
      </w:rPr>
    </w:pPr>
    <w:r>
      <w:rPr>
        <w:rFonts w:ascii="Arial" w:hAnsi="Arial"/>
        <w:spacing w:val="10"/>
        <w:sz w:val="15"/>
      </w:rPr>
      <w:t>Bosch Rexroth AG, Claudia Hoefer, Pressesprecherin</w:t>
    </w:r>
  </w:p>
  <w:p w14:paraId="6E10B9A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Kontakt für Journalisten:</w:t>
    </w:r>
  </w:p>
  <w:p w14:paraId="12B03C6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Bosch Rexroth AG</w:t>
    </w:r>
  </w:p>
  <w:p w14:paraId="0E0AF0F3" w14:textId="78D9160A"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"Name"  \* MERGEFORMAT </w:instrText>
    </w:r>
    <w:r>
      <w:rPr>
        <w:rFonts w:ascii="Arial" w:hAnsi="Arial"/>
        <w:sz w:val="15"/>
      </w:rPr>
      <w:fldChar w:fldCharType="separate"/>
    </w:r>
    <w:r w:rsidR="00647A07">
      <w:rPr>
        <w:rFonts w:ascii="Arial" w:hAnsi="Arial"/>
        <w:b/>
        <w:bCs/>
        <w:sz w:val="15"/>
        <w:lang w:val="en-US"/>
      </w:rPr>
      <w:t>Error! Unknown document property name.</w:t>
    </w:r>
    <w:r>
      <w:rPr>
        <w:rFonts w:ascii="Arial" w:hAnsi="Arial"/>
        <w:sz w:val="15"/>
      </w:rPr>
      <w:fldChar w:fldCharType="end"/>
    </w:r>
  </w:p>
  <w:p w14:paraId="54CA5B77"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 xml:space="preserve">97814 </w:t>
    </w:r>
    <w:proofErr w:type="spellStart"/>
    <w:r>
      <w:rPr>
        <w:rFonts w:ascii="Arial" w:hAnsi="Arial"/>
        <w:sz w:val="15"/>
        <w:lang w:val="en-US"/>
      </w:rPr>
      <w:t>Lohr</w:t>
    </w:r>
    <w:proofErr w:type="spellEnd"/>
    <w:r>
      <w:rPr>
        <w:rFonts w:ascii="Arial" w:hAnsi="Arial"/>
        <w:sz w:val="15"/>
        <w:lang w:val="en-US"/>
      </w:rPr>
      <w:t xml:space="preserve"> am </w:t>
    </w:r>
    <w:proofErr w:type="gramStart"/>
    <w:r>
      <w:rPr>
        <w:rFonts w:ascii="Arial" w:hAnsi="Arial"/>
        <w:sz w:val="15"/>
        <w:lang w:val="en-US"/>
      </w:rPr>
      <w:t>Main</w:t>
    </w:r>
    <w:proofErr w:type="gramEnd"/>
  </w:p>
  <w:p w14:paraId="7223BF1E" w14:textId="7EA406EB"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Phone</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"Telefon"  \* MERGEFORMAT </w:instrText>
    </w:r>
    <w:r w:rsidR="008B5DCB">
      <w:rPr>
        <w:rFonts w:ascii="Arial" w:hAnsi="Arial"/>
        <w:sz w:val="15"/>
      </w:rPr>
      <w:fldChar w:fldCharType="separate"/>
    </w:r>
    <w:r w:rsidR="00647A07">
      <w:rPr>
        <w:rFonts w:ascii="Arial" w:hAnsi="Arial"/>
        <w:b/>
        <w:bCs/>
        <w:sz w:val="15"/>
        <w:lang w:val="en-US"/>
      </w:rPr>
      <w:t>Error! Unknown document property name.</w:t>
    </w:r>
    <w:r w:rsidR="008B5DCB">
      <w:rPr>
        <w:rFonts w:ascii="Arial" w:hAnsi="Arial"/>
        <w:sz w:val="15"/>
      </w:rPr>
      <w:fldChar w:fldCharType="end"/>
    </w:r>
  </w:p>
  <w:p w14:paraId="6067C866" w14:textId="1415AAFC"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Fax</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"Telefax"  \* MERGEFORMAT </w:instrText>
    </w:r>
    <w:r w:rsidR="008B5DCB">
      <w:rPr>
        <w:rFonts w:ascii="Arial" w:hAnsi="Arial"/>
        <w:sz w:val="15"/>
      </w:rPr>
      <w:fldChar w:fldCharType="separate"/>
    </w:r>
    <w:r w:rsidR="00647A07">
      <w:rPr>
        <w:rFonts w:ascii="Arial" w:hAnsi="Arial"/>
        <w:b/>
        <w:bCs/>
        <w:sz w:val="15"/>
        <w:lang w:val="en-US"/>
      </w:rPr>
      <w:t>Error! Unknown document property name.</w:t>
    </w:r>
    <w:r w:rsidR="008B5DCB">
      <w:rPr>
        <w:rFonts w:ascii="Arial" w:hAnsi="Arial"/>
        <w:sz w:val="15"/>
      </w:rPr>
      <w:fldChar w:fldCharType="end"/>
    </w:r>
  </w:p>
  <w:p w14:paraId="087FDD7B" w14:textId="0274BD21"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"E-Mail"  \* MERGEFORMAT </w:instrText>
    </w:r>
    <w:r>
      <w:rPr>
        <w:rFonts w:ascii="Arial" w:hAnsi="Arial"/>
        <w:sz w:val="15"/>
      </w:rPr>
      <w:fldChar w:fldCharType="separate"/>
    </w:r>
    <w:r w:rsidR="00647A07">
      <w:rPr>
        <w:rFonts w:ascii="Arial" w:hAnsi="Arial"/>
        <w:b/>
        <w:bCs/>
        <w:sz w:val="15"/>
        <w:lang w:val="en-US"/>
      </w:rPr>
      <w:t>Error! Unknown document property name.</w:t>
    </w:r>
    <w:r>
      <w:rPr>
        <w:rFonts w:ascii="Arial" w:hAnsi="Arial"/>
        <w:sz w:val="15"/>
      </w:rPr>
      <w:fldChar w:fldCharType="end"/>
    </w:r>
  </w:p>
  <w:p w14:paraId="2C6064CB" w14:textId="77777777" w:rsidR="00841B68" w:rsidRDefault="00841B68">
    <w:pPr>
      <w:pStyle w:val="Footer"/>
      <w:spacing w:line="180" w:lineRule="exact"/>
      <w:rPr>
        <w:rFonts w:ascii="Arial" w:hAnsi="Arial"/>
        <w:spacing w:val="10"/>
        <w:sz w:val="15"/>
      </w:rPr>
    </w:pPr>
    <w:r>
      <w:rPr>
        <w:rFonts w:ascii="Arial" w:hAnsi="Arial"/>
        <w:spacing w:val="10"/>
        <w:sz w:val="15"/>
      </w:rPr>
      <w:t>97814 Lohr am Main, Deutschland, www.boschrexroth.com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2ED97" w14:textId="77777777" w:rsidR="00E10562" w:rsidRDefault="00E10562">
      <w:r>
        <w:separator/>
      </w:r>
    </w:p>
  </w:footnote>
  <w:footnote w:type="continuationSeparator" w:id="0">
    <w:p w14:paraId="21BA4F18" w14:textId="77777777" w:rsidR="00E10562" w:rsidRDefault="00E10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A57A" w14:textId="3717F63A" w:rsidR="0028671B" w:rsidRDefault="0028671B" w:rsidP="0028671B">
    <w:pPr>
      <w:spacing w:line="14" w:lineRule="auto"/>
      <w:rPr>
        <w:sz w:val="20"/>
      </w:rPr>
    </w:pPr>
    <w:r>
      <w:rPr>
        <w:noProof/>
        <w:lang w:val="en-US" w:eastAsia="en-US"/>
      </w:rPr>
      <w:drawing>
        <wp:anchor distT="0" distB="0" distL="0" distR="0" simplePos="0" relativeHeight="251659264" behindDoc="1" locked="0" layoutInCell="1" allowOverlap="1" wp14:anchorId="796A1A0D" wp14:editId="46594A1F">
          <wp:simplePos x="0" y="0"/>
          <wp:positionH relativeFrom="page">
            <wp:posOffset>6067425</wp:posOffset>
          </wp:positionH>
          <wp:positionV relativeFrom="page">
            <wp:posOffset>314325</wp:posOffset>
          </wp:positionV>
          <wp:extent cx="1344383" cy="573785"/>
          <wp:effectExtent l="0" t="0" r="8255"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4383" cy="573785"/>
                  </a:xfrm>
                  <a:prstGeom prst="rect">
                    <a:avLst/>
                  </a:prstGeom>
                </pic:spPr>
              </pic:pic>
            </a:graphicData>
          </a:graphic>
        </wp:anchor>
      </w:drawing>
    </w:r>
  </w:p>
  <w:p w14:paraId="1AFEA455" w14:textId="68E19201" w:rsidR="006379F9" w:rsidRPr="008749BE" w:rsidRDefault="00E66017"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cs="Arial"/>
        <w:sz w:val="22"/>
        <w:szCs w:val="22"/>
        <w:lang w:val="en-US"/>
      </w:rPr>
      <w:t>LT23010</w:t>
    </w:r>
    <w:r w:rsidR="00E12CB7">
      <w:rPr>
        <w:rFonts w:ascii="Bosch Office Sans" w:hAnsi="Bosch Office Sans" w:cs="Arial"/>
        <w:sz w:val="22"/>
        <w:szCs w:val="22"/>
        <w:lang w:val="en-US"/>
      </w:rPr>
      <w:t>A</w:t>
    </w:r>
  </w:p>
  <w:p w14:paraId="35F30508" w14:textId="3A03DAB9" w:rsidR="006379F9" w:rsidRDefault="00D72BE7"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10</w:t>
    </w:r>
    <w:r w:rsidR="006379F9">
      <w:rPr>
        <w:rFonts w:ascii="Bosch Office Sans" w:hAnsi="Bosch Office Sans"/>
        <w:sz w:val="22"/>
        <w:szCs w:val="22"/>
        <w:lang w:val="en-GB"/>
      </w:rPr>
      <w:t>/</w:t>
    </w:r>
    <w:r w:rsidR="00E66017">
      <w:rPr>
        <w:rFonts w:ascii="Bosch Office Sans" w:hAnsi="Bosch Office Sans"/>
        <w:sz w:val="22"/>
        <w:szCs w:val="22"/>
        <w:lang w:val="en-GB"/>
      </w:rPr>
      <w:t>0</w:t>
    </w:r>
    <w:r>
      <w:rPr>
        <w:rFonts w:ascii="Bosch Office Sans" w:hAnsi="Bosch Office Sans"/>
        <w:sz w:val="22"/>
        <w:szCs w:val="22"/>
        <w:lang w:val="en-GB"/>
      </w:rPr>
      <w:t>7</w:t>
    </w:r>
    <w:r w:rsidR="006379F9">
      <w:rPr>
        <w:rFonts w:ascii="Bosch Office Sans" w:hAnsi="Bosch Office Sans"/>
        <w:sz w:val="22"/>
        <w:szCs w:val="22"/>
        <w:lang w:val="en-GB"/>
      </w:rPr>
      <w:t>/202</w:t>
    </w:r>
    <w:r w:rsidR="00134318">
      <w:rPr>
        <w:rFonts w:ascii="Bosch Office Sans" w:hAnsi="Bosch Office Sans"/>
        <w:sz w:val="22"/>
        <w:szCs w:val="22"/>
        <w:lang w:val="en-GB"/>
      </w:rPr>
      <w:t>4</w:t>
    </w:r>
  </w:p>
  <w:p w14:paraId="4714C791" w14:textId="77777777" w:rsidR="006379F9" w:rsidRDefault="006379F9" w:rsidP="006379F9">
    <w:pPr>
      <w:framePr w:w="2131" w:h="1446" w:hRule="exact" w:hSpace="180" w:wrap="around" w:vAnchor="text" w:hAnchor="page" w:x="9571" w:y="2268"/>
      <w:spacing w:line="295" w:lineRule="exact"/>
      <w:rPr>
        <w:rFonts w:ascii="Bosch Office Sans" w:hAnsi="Bosch Office Sans"/>
        <w:sz w:val="22"/>
        <w:szCs w:val="22"/>
        <w:lang w:val="en-GB"/>
      </w:rPr>
    </w:pPr>
  </w:p>
  <w:p w14:paraId="0338E058" w14:textId="61C042EE" w:rsidR="006379F9" w:rsidRPr="00123AD6" w:rsidRDefault="006379F9" w:rsidP="006379F9">
    <w:pPr>
      <w:framePr w:w="2131" w:h="1446" w:hRule="exact" w:hSpace="180" w:wrap="around" w:vAnchor="text" w:hAnchor="page" w:x="9571" w:y="2268"/>
      <w:spacing w:line="295" w:lineRule="exact"/>
      <w:rPr>
        <w:rFonts w:ascii="Bosch Office Sans" w:hAnsi="Bosch Office Sans"/>
        <w:sz w:val="18"/>
        <w:szCs w:val="18"/>
        <w:lang w:val="en-GB"/>
      </w:rPr>
    </w:pPr>
    <w:r w:rsidRPr="00123AD6">
      <w:rPr>
        <w:rFonts w:ascii="Bosch Office Sans" w:hAnsi="Bosch Office Sans"/>
        <w:sz w:val="18"/>
        <w:szCs w:val="18"/>
        <w:lang w:val="en-GB"/>
      </w:rPr>
      <w:t xml:space="preserve">PI </w:t>
    </w:r>
    <w:r>
      <w:rPr>
        <w:rFonts w:ascii="Bosch Office Sans" w:hAnsi="Bosch Office Sans"/>
        <w:sz w:val="18"/>
        <w:szCs w:val="18"/>
        <w:lang w:val="en-GB"/>
      </w:rPr>
      <w:t>no.</w:t>
    </w:r>
    <w:r w:rsidR="00E66017">
      <w:rPr>
        <w:rFonts w:ascii="Bosch Office Sans" w:hAnsi="Bosch Office Sans"/>
        <w:sz w:val="18"/>
        <w:szCs w:val="18"/>
        <w:lang w:val="en-GB"/>
      </w:rPr>
      <w:t xml:space="preserve"> 022/24</w:t>
    </w:r>
  </w:p>
  <w:p w14:paraId="38033B34" w14:textId="77777777" w:rsidR="006379F9" w:rsidRDefault="006379F9"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For Immediate Use</w:t>
    </w:r>
  </w:p>
  <w:p w14:paraId="4D93A4CD" w14:textId="59F8C12E" w:rsidR="00841B68" w:rsidRDefault="0028671B">
    <w:pPr>
      <w:pStyle w:val="Header"/>
      <w:rPr>
        <w:lang w:val="en-GB"/>
      </w:rPr>
    </w:pPr>
    <w:r>
      <w:rPr>
        <w:noProof/>
        <w:lang w:val="en-US" w:eastAsia="en-US"/>
      </w:rPr>
      <mc:AlternateContent>
        <mc:Choice Requires="wps">
          <w:drawing>
            <wp:anchor distT="0" distB="0" distL="114300" distR="114300" simplePos="0" relativeHeight="251660288" behindDoc="1" locked="0" layoutInCell="1" allowOverlap="1" wp14:anchorId="4481F512" wp14:editId="7BC6FE5F">
              <wp:simplePos x="0" y="0"/>
              <wp:positionH relativeFrom="page">
                <wp:posOffset>816610</wp:posOffset>
              </wp:positionH>
              <wp:positionV relativeFrom="page">
                <wp:posOffset>1452880</wp:posOffset>
              </wp:positionV>
              <wp:extent cx="1196975" cy="181610"/>
              <wp:effectExtent l="0" t="0" r="3175" b="889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1F512" id="_x0000_t202" coordsize="21600,21600" o:spt="202" path="m,l,21600r21600,l21600,xe">
              <v:stroke joinstyle="miter"/>
              <v:path gradientshapeok="t" o:connecttype="rect"/>
            </v:shapetype>
            <v:shape id="Text Box 10" o:spid="_x0000_s1026" type="#_x0000_t202" style="position:absolute;margin-left:64.3pt;margin-top:114.4pt;width:94.25pt;height:1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" filled="f" stroked="f">
              <v:textbox inset="0,0,0,0">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7D77" w14:textId="77777777" w:rsidR="00841B68" w:rsidRDefault="00841B68">
    <w:pPr>
      <w:pStyle w:val="Header"/>
    </w:pPr>
    <w:r>
      <w:rPr>
        <w:noProof/>
        <w:lang w:val="en-US" w:eastAsia="en-US"/>
      </w:rPr>
      <w:drawing>
        <wp:inline distT="0" distB="0" distL="0" distR="0" wp14:anchorId="763DEEC8" wp14:editId="40FE6C03">
          <wp:extent cx="6802755" cy="618490"/>
          <wp:effectExtent l="19050" t="0" r="0" b="0"/>
          <wp:docPr id="9" name="Picture 2" descr="Technologiezeil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zeile_4c"/>
                  <pic:cNvPicPr>
                    <a:picLocks noChangeAspect="1" noChangeArrowheads="1"/>
                  </pic:cNvPicPr>
                </pic:nvPicPr>
                <pic:blipFill>
                  <a:blip r:embed="rId1"/>
                  <a:srcRect l="7214" t="41972"/>
                  <a:stretch>
                    <a:fillRect/>
                  </a:stretch>
                </pic:blipFill>
                <pic:spPr bwMode="auto">
                  <a:xfrm>
                    <a:off x="0" y="0"/>
                    <a:ext cx="6802755" cy="618490"/>
                  </a:xfrm>
                  <a:prstGeom prst="rect">
                    <a:avLst/>
                  </a:prstGeom>
                  <a:noFill/>
                  <a:ln w="9525">
                    <a:noFill/>
                    <a:miter lim="800000"/>
                    <a:headEnd/>
                    <a:tailEnd/>
                  </a:ln>
                </pic:spPr>
              </pic:pic>
            </a:graphicData>
          </a:graphic>
        </wp:inline>
      </w:drawing>
    </w:r>
  </w:p>
  <w:p w14:paraId="560BF0CE" w14:textId="382C2BDE" w:rsidR="00841B68" w:rsidRDefault="00841B68">
    <w:pPr>
      <w:pStyle w:val="Header"/>
      <w:framePr w:w="2608" w:h="652" w:hSpace="181" w:wrap="around" w:vAnchor="page" w:hAnchor="page" w:x="9300" w:y="2229"/>
      <w:spacing w:line="230" w:lineRule="exact"/>
      <w:rPr>
        <w:rFonts w:ascii="Arial" w:hAnsi="Arial"/>
        <w:sz w:val="15"/>
        <w:lang w:val="en-US"/>
      </w:rPr>
    </w:pPr>
    <w:r>
      <w:rPr>
        <w:rFonts w:ascii="Arial" w:hAnsi="Arial"/>
        <w:sz w:val="15"/>
        <w:lang w:val="en-US"/>
      </w:rPr>
      <w:t xml:space="preserve">PI </w:t>
    </w:r>
    <w:r w:rsidR="008B5DCB">
      <w:rPr>
        <w:rFonts w:ascii="Arial" w:hAnsi="Arial"/>
        <w:sz w:val="15"/>
      </w:rPr>
      <w:fldChar w:fldCharType="begin"/>
    </w:r>
    <w:r>
      <w:rPr>
        <w:rFonts w:ascii="Arial" w:hAnsi="Arial"/>
        <w:sz w:val="15"/>
        <w:lang w:val="en-US"/>
      </w:rPr>
      <w:instrText xml:space="preserve"> DOCPROPERTY "PI"  \* MERGEFORMAT </w:instrText>
    </w:r>
    <w:r w:rsidR="008B5DCB">
      <w:rPr>
        <w:rFonts w:ascii="Arial" w:hAnsi="Arial"/>
        <w:sz w:val="15"/>
      </w:rPr>
      <w:fldChar w:fldCharType="separate"/>
    </w:r>
    <w:r w:rsidR="00647A07">
      <w:rPr>
        <w:rFonts w:ascii="Arial" w:hAnsi="Arial"/>
        <w:b/>
        <w:bCs/>
        <w:sz w:val="15"/>
        <w:lang w:val="en-US"/>
      </w:rPr>
      <w:t>Error! Unknown document property name.</w:t>
    </w:r>
    <w:r w:rsidR="008B5DCB">
      <w:rPr>
        <w:rFonts w:ascii="Arial" w:hAnsi="Arial"/>
        <w:sz w:val="15"/>
      </w:rPr>
      <w:fldChar w:fldCharType="end"/>
    </w:r>
  </w:p>
  <w:p w14:paraId="2321FFFB" w14:textId="71389AAD" w:rsidR="00841B68" w:rsidRDefault="008B5DCB">
    <w:pPr>
      <w:framePr w:w="2608" w:h="652" w:hSpace="181" w:wrap="around" w:vAnchor="page" w:hAnchor="page" w:x="9300" w:y="2229"/>
      <w:rPr>
        <w:lang w:val="en-US"/>
      </w:rPr>
    </w:pPr>
    <w:r>
      <w:rPr>
        <w:rFonts w:ascii="Arial" w:hAnsi="Arial"/>
        <w:sz w:val="15"/>
      </w:rPr>
      <w:fldChar w:fldCharType="begin"/>
    </w:r>
    <w:r w:rsidR="00841B68">
      <w:rPr>
        <w:rFonts w:ascii="Arial" w:hAnsi="Arial"/>
        <w:sz w:val="15"/>
        <w:lang w:val="en-US"/>
      </w:rPr>
      <w:instrText xml:space="preserve"> DOCPROPERTY "Datum"  \* MERGEFORMAT </w:instrText>
    </w:r>
    <w:r>
      <w:rPr>
        <w:rFonts w:ascii="Arial" w:hAnsi="Arial"/>
        <w:sz w:val="15"/>
      </w:rPr>
      <w:fldChar w:fldCharType="separate"/>
    </w:r>
    <w:r w:rsidR="00647A07">
      <w:rPr>
        <w:rFonts w:ascii="Arial" w:hAnsi="Arial"/>
        <w:b/>
        <w:bCs/>
        <w:sz w:val="15"/>
        <w:lang w:val="en-US"/>
      </w:rPr>
      <w:t>Error! Unknown document property name.</w:t>
    </w:r>
    <w:r>
      <w:rPr>
        <w:rFonts w:ascii="Arial" w:hAnsi="Arial"/>
        <w:sz w:val="15"/>
      </w:rPr>
      <w:fldChar w:fldCharType="end"/>
    </w:r>
  </w:p>
  <w:p w14:paraId="6A65FE4C" w14:textId="77777777" w:rsidR="00841B68" w:rsidRDefault="00841B68">
    <w:pPr>
      <w:framePr w:w="3430" w:h="556" w:hSpace="181" w:wrap="notBeside" w:vAnchor="page" w:hAnchor="text" w:y="2048"/>
    </w:pPr>
    <w:r>
      <w:rPr>
        <w:rFonts w:ascii="Arial" w:hAnsi="Arial"/>
        <w:sz w:val="38"/>
      </w:rPr>
      <w:t>Presse Information</w:t>
    </w:r>
  </w:p>
  <w:p w14:paraId="65D999B3" w14:textId="77777777" w:rsidR="00841B68" w:rsidRDefault="00841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74E"/>
    <w:multiLevelType w:val="hybridMultilevel"/>
    <w:tmpl w:val="3338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A1F1E"/>
    <w:multiLevelType w:val="hybridMultilevel"/>
    <w:tmpl w:val="100C0E3A"/>
    <w:lvl w:ilvl="0" w:tplc="19EAA1BA">
      <w:start w:val="1"/>
      <w:numFmt w:val="bullet"/>
      <w:lvlText w:val=""/>
      <w:lvlJc w:val="left"/>
      <w:pPr>
        <w:tabs>
          <w:tab w:val="num" w:pos="720"/>
        </w:tabs>
        <w:ind w:left="720" w:hanging="360"/>
      </w:pPr>
      <w:rPr>
        <w:rFonts w:ascii="Symbol" w:hAnsi="Symbol" w:hint="default"/>
      </w:rPr>
    </w:lvl>
    <w:lvl w:ilvl="1" w:tplc="0A0CDAC8" w:tentative="1">
      <w:start w:val="1"/>
      <w:numFmt w:val="bullet"/>
      <w:lvlText w:val="o"/>
      <w:lvlJc w:val="left"/>
      <w:pPr>
        <w:tabs>
          <w:tab w:val="num" w:pos="1440"/>
        </w:tabs>
        <w:ind w:left="1440" w:hanging="360"/>
      </w:pPr>
      <w:rPr>
        <w:rFonts w:ascii="Courier New" w:hAnsi="Courier New" w:hint="default"/>
      </w:rPr>
    </w:lvl>
    <w:lvl w:ilvl="2" w:tplc="CEA4F978" w:tentative="1">
      <w:start w:val="1"/>
      <w:numFmt w:val="bullet"/>
      <w:lvlText w:val=""/>
      <w:lvlJc w:val="left"/>
      <w:pPr>
        <w:tabs>
          <w:tab w:val="num" w:pos="2160"/>
        </w:tabs>
        <w:ind w:left="2160" w:hanging="360"/>
      </w:pPr>
      <w:rPr>
        <w:rFonts w:ascii="Wingdings" w:hAnsi="Wingdings" w:hint="default"/>
      </w:rPr>
    </w:lvl>
    <w:lvl w:ilvl="3" w:tplc="176610E2" w:tentative="1">
      <w:start w:val="1"/>
      <w:numFmt w:val="bullet"/>
      <w:lvlText w:val=""/>
      <w:lvlJc w:val="left"/>
      <w:pPr>
        <w:tabs>
          <w:tab w:val="num" w:pos="2880"/>
        </w:tabs>
        <w:ind w:left="2880" w:hanging="360"/>
      </w:pPr>
      <w:rPr>
        <w:rFonts w:ascii="Symbol" w:hAnsi="Symbol" w:hint="default"/>
      </w:rPr>
    </w:lvl>
    <w:lvl w:ilvl="4" w:tplc="FB20A3CA" w:tentative="1">
      <w:start w:val="1"/>
      <w:numFmt w:val="bullet"/>
      <w:lvlText w:val="o"/>
      <w:lvlJc w:val="left"/>
      <w:pPr>
        <w:tabs>
          <w:tab w:val="num" w:pos="3600"/>
        </w:tabs>
        <w:ind w:left="3600" w:hanging="360"/>
      </w:pPr>
      <w:rPr>
        <w:rFonts w:ascii="Courier New" w:hAnsi="Courier New" w:hint="default"/>
      </w:rPr>
    </w:lvl>
    <w:lvl w:ilvl="5" w:tplc="2BA229AC" w:tentative="1">
      <w:start w:val="1"/>
      <w:numFmt w:val="bullet"/>
      <w:lvlText w:val=""/>
      <w:lvlJc w:val="left"/>
      <w:pPr>
        <w:tabs>
          <w:tab w:val="num" w:pos="4320"/>
        </w:tabs>
        <w:ind w:left="4320" w:hanging="360"/>
      </w:pPr>
      <w:rPr>
        <w:rFonts w:ascii="Wingdings" w:hAnsi="Wingdings" w:hint="default"/>
      </w:rPr>
    </w:lvl>
    <w:lvl w:ilvl="6" w:tplc="0B621A64" w:tentative="1">
      <w:start w:val="1"/>
      <w:numFmt w:val="bullet"/>
      <w:lvlText w:val=""/>
      <w:lvlJc w:val="left"/>
      <w:pPr>
        <w:tabs>
          <w:tab w:val="num" w:pos="5040"/>
        </w:tabs>
        <w:ind w:left="5040" w:hanging="360"/>
      </w:pPr>
      <w:rPr>
        <w:rFonts w:ascii="Symbol" w:hAnsi="Symbol" w:hint="default"/>
      </w:rPr>
    </w:lvl>
    <w:lvl w:ilvl="7" w:tplc="BDC021C6" w:tentative="1">
      <w:start w:val="1"/>
      <w:numFmt w:val="bullet"/>
      <w:lvlText w:val="o"/>
      <w:lvlJc w:val="left"/>
      <w:pPr>
        <w:tabs>
          <w:tab w:val="num" w:pos="5760"/>
        </w:tabs>
        <w:ind w:left="5760" w:hanging="360"/>
      </w:pPr>
      <w:rPr>
        <w:rFonts w:ascii="Courier New" w:hAnsi="Courier New" w:hint="default"/>
      </w:rPr>
    </w:lvl>
    <w:lvl w:ilvl="8" w:tplc="0D34C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C73A4"/>
    <w:multiLevelType w:val="hybridMultilevel"/>
    <w:tmpl w:val="724C2900"/>
    <w:lvl w:ilvl="0" w:tplc="7026F038">
      <w:start w:val="1"/>
      <w:numFmt w:val="bullet"/>
      <w:lvlText w:val=""/>
      <w:lvlJc w:val="left"/>
      <w:pPr>
        <w:tabs>
          <w:tab w:val="num" w:pos="720"/>
        </w:tabs>
        <w:ind w:left="720" w:hanging="360"/>
      </w:pPr>
      <w:rPr>
        <w:rFonts w:ascii="Symbol" w:hAnsi="Symbol" w:hint="default"/>
      </w:rPr>
    </w:lvl>
    <w:lvl w:ilvl="1" w:tplc="1BE6B688" w:tentative="1">
      <w:start w:val="1"/>
      <w:numFmt w:val="bullet"/>
      <w:lvlText w:val="o"/>
      <w:lvlJc w:val="left"/>
      <w:pPr>
        <w:tabs>
          <w:tab w:val="num" w:pos="1440"/>
        </w:tabs>
        <w:ind w:left="1440" w:hanging="360"/>
      </w:pPr>
      <w:rPr>
        <w:rFonts w:ascii="Courier New" w:hAnsi="Courier New" w:hint="default"/>
      </w:rPr>
    </w:lvl>
    <w:lvl w:ilvl="2" w:tplc="F57C2C10" w:tentative="1">
      <w:start w:val="1"/>
      <w:numFmt w:val="bullet"/>
      <w:lvlText w:val=""/>
      <w:lvlJc w:val="left"/>
      <w:pPr>
        <w:tabs>
          <w:tab w:val="num" w:pos="2160"/>
        </w:tabs>
        <w:ind w:left="2160" w:hanging="360"/>
      </w:pPr>
      <w:rPr>
        <w:rFonts w:ascii="Wingdings" w:hAnsi="Wingdings" w:hint="default"/>
      </w:rPr>
    </w:lvl>
    <w:lvl w:ilvl="3" w:tplc="F07A275A" w:tentative="1">
      <w:start w:val="1"/>
      <w:numFmt w:val="bullet"/>
      <w:lvlText w:val=""/>
      <w:lvlJc w:val="left"/>
      <w:pPr>
        <w:tabs>
          <w:tab w:val="num" w:pos="2880"/>
        </w:tabs>
        <w:ind w:left="2880" w:hanging="360"/>
      </w:pPr>
      <w:rPr>
        <w:rFonts w:ascii="Symbol" w:hAnsi="Symbol" w:hint="default"/>
      </w:rPr>
    </w:lvl>
    <w:lvl w:ilvl="4" w:tplc="04E4E28A" w:tentative="1">
      <w:start w:val="1"/>
      <w:numFmt w:val="bullet"/>
      <w:lvlText w:val="o"/>
      <w:lvlJc w:val="left"/>
      <w:pPr>
        <w:tabs>
          <w:tab w:val="num" w:pos="3600"/>
        </w:tabs>
        <w:ind w:left="3600" w:hanging="360"/>
      </w:pPr>
      <w:rPr>
        <w:rFonts w:ascii="Courier New" w:hAnsi="Courier New" w:hint="default"/>
      </w:rPr>
    </w:lvl>
    <w:lvl w:ilvl="5" w:tplc="6BA2AFCC" w:tentative="1">
      <w:start w:val="1"/>
      <w:numFmt w:val="bullet"/>
      <w:lvlText w:val=""/>
      <w:lvlJc w:val="left"/>
      <w:pPr>
        <w:tabs>
          <w:tab w:val="num" w:pos="4320"/>
        </w:tabs>
        <w:ind w:left="4320" w:hanging="360"/>
      </w:pPr>
      <w:rPr>
        <w:rFonts w:ascii="Wingdings" w:hAnsi="Wingdings" w:hint="default"/>
      </w:rPr>
    </w:lvl>
    <w:lvl w:ilvl="6" w:tplc="CAC22EAA" w:tentative="1">
      <w:start w:val="1"/>
      <w:numFmt w:val="bullet"/>
      <w:lvlText w:val=""/>
      <w:lvlJc w:val="left"/>
      <w:pPr>
        <w:tabs>
          <w:tab w:val="num" w:pos="5040"/>
        </w:tabs>
        <w:ind w:left="5040" w:hanging="360"/>
      </w:pPr>
      <w:rPr>
        <w:rFonts w:ascii="Symbol" w:hAnsi="Symbol" w:hint="default"/>
      </w:rPr>
    </w:lvl>
    <w:lvl w:ilvl="7" w:tplc="8CA05FB0" w:tentative="1">
      <w:start w:val="1"/>
      <w:numFmt w:val="bullet"/>
      <w:lvlText w:val="o"/>
      <w:lvlJc w:val="left"/>
      <w:pPr>
        <w:tabs>
          <w:tab w:val="num" w:pos="5760"/>
        </w:tabs>
        <w:ind w:left="5760" w:hanging="360"/>
      </w:pPr>
      <w:rPr>
        <w:rFonts w:ascii="Courier New" w:hAnsi="Courier New" w:hint="default"/>
      </w:rPr>
    </w:lvl>
    <w:lvl w:ilvl="8" w:tplc="506493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F18EA"/>
    <w:multiLevelType w:val="hybridMultilevel"/>
    <w:tmpl w:val="1A0E1276"/>
    <w:lvl w:ilvl="0" w:tplc="E47268C8">
      <w:start w:val="1"/>
      <w:numFmt w:val="bullet"/>
      <w:lvlText w:val=""/>
      <w:lvlJc w:val="left"/>
      <w:pPr>
        <w:tabs>
          <w:tab w:val="num" w:pos="360"/>
        </w:tabs>
        <w:ind w:left="360" w:hanging="360"/>
      </w:pPr>
      <w:rPr>
        <w:rFonts w:ascii="Symbol" w:hAnsi="Symbol" w:hint="default"/>
      </w:rPr>
    </w:lvl>
    <w:lvl w:ilvl="1" w:tplc="2D849060" w:tentative="1">
      <w:start w:val="1"/>
      <w:numFmt w:val="bullet"/>
      <w:lvlText w:val="o"/>
      <w:lvlJc w:val="left"/>
      <w:pPr>
        <w:tabs>
          <w:tab w:val="num" w:pos="1080"/>
        </w:tabs>
        <w:ind w:left="1080" w:hanging="360"/>
      </w:pPr>
      <w:rPr>
        <w:rFonts w:ascii="Courier New" w:hAnsi="Courier New" w:hint="default"/>
      </w:rPr>
    </w:lvl>
    <w:lvl w:ilvl="2" w:tplc="3B3AA3A4" w:tentative="1">
      <w:start w:val="1"/>
      <w:numFmt w:val="bullet"/>
      <w:lvlText w:val=""/>
      <w:lvlJc w:val="left"/>
      <w:pPr>
        <w:tabs>
          <w:tab w:val="num" w:pos="1800"/>
        </w:tabs>
        <w:ind w:left="1800" w:hanging="360"/>
      </w:pPr>
      <w:rPr>
        <w:rFonts w:ascii="Wingdings" w:hAnsi="Wingdings" w:hint="default"/>
      </w:rPr>
    </w:lvl>
    <w:lvl w:ilvl="3" w:tplc="7AC40F58" w:tentative="1">
      <w:start w:val="1"/>
      <w:numFmt w:val="bullet"/>
      <w:lvlText w:val=""/>
      <w:lvlJc w:val="left"/>
      <w:pPr>
        <w:tabs>
          <w:tab w:val="num" w:pos="2520"/>
        </w:tabs>
        <w:ind w:left="2520" w:hanging="360"/>
      </w:pPr>
      <w:rPr>
        <w:rFonts w:ascii="Symbol" w:hAnsi="Symbol" w:hint="default"/>
      </w:rPr>
    </w:lvl>
    <w:lvl w:ilvl="4" w:tplc="F2A2E858" w:tentative="1">
      <w:start w:val="1"/>
      <w:numFmt w:val="bullet"/>
      <w:lvlText w:val="o"/>
      <w:lvlJc w:val="left"/>
      <w:pPr>
        <w:tabs>
          <w:tab w:val="num" w:pos="3240"/>
        </w:tabs>
        <w:ind w:left="3240" w:hanging="360"/>
      </w:pPr>
      <w:rPr>
        <w:rFonts w:ascii="Courier New" w:hAnsi="Courier New" w:hint="default"/>
      </w:rPr>
    </w:lvl>
    <w:lvl w:ilvl="5" w:tplc="33F823F2" w:tentative="1">
      <w:start w:val="1"/>
      <w:numFmt w:val="bullet"/>
      <w:lvlText w:val=""/>
      <w:lvlJc w:val="left"/>
      <w:pPr>
        <w:tabs>
          <w:tab w:val="num" w:pos="3960"/>
        </w:tabs>
        <w:ind w:left="3960" w:hanging="360"/>
      </w:pPr>
      <w:rPr>
        <w:rFonts w:ascii="Wingdings" w:hAnsi="Wingdings" w:hint="default"/>
      </w:rPr>
    </w:lvl>
    <w:lvl w:ilvl="6" w:tplc="50AEAAB2" w:tentative="1">
      <w:start w:val="1"/>
      <w:numFmt w:val="bullet"/>
      <w:lvlText w:val=""/>
      <w:lvlJc w:val="left"/>
      <w:pPr>
        <w:tabs>
          <w:tab w:val="num" w:pos="4680"/>
        </w:tabs>
        <w:ind w:left="4680" w:hanging="360"/>
      </w:pPr>
      <w:rPr>
        <w:rFonts w:ascii="Symbol" w:hAnsi="Symbol" w:hint="default"/>
      </w:rPr>
    </w:lvl>
    <w:lvl w:ilvl="7" w:tplc="13DAFBBE" w:tentative="1">
      <w:start w:val="1"/>
      <w:numFmt w:val="bullet"/>
      <w:lvlText w:val="o"/>
      <w:lvlJc w:val="left"/>
      <w:pPr>
        <w:tabs>
          <w:tab w:val="num" w:pos="5400"/>
        </w:tabs>
        <w:ind w:left="5400" w:hanging="360"/>
      </w:pPr>
      <w:rPr>
        <w:rFonts w:ascii="Courier New" w:hAnsi="Courier New" w:hint="default"/>
      </w:rPr>
    </w:lvl>
    <w:lvl w:ilvl="8" w:tplc="49C4419A"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233723"/>
    <w:multiLevelType w:val="hybridMultilevel"/>
    <w:tmpl w:val="F830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926697"/>
    <w:multiLevelType w:val="hybridMultilevel"/>
    <w:tmpl w:val="E26256E0"/>
    <w:styleLink w:val="ImportedStyle1"/>
    <w:lvl w:ilvl="0" w:tplc="3A90F09A">
      <w:start w:val="1"/>
      <w:numFmt w:val="bullet"/>
      <w:lvlText w:val="►"/>
      <w:lvlJc w:val="left"/>
      <w:pPr>
        <w:tabs>
          <w:tab w:val="num" w:pos="360"/>
          <w:tab w:val="left" w:pos="426"/>
        </w:tabs>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C854E810">
      <w:start w:val="1"/>
      <w:numFmt w:val="bullet"/>
      <w:lvlText w:val="•"/>
      <w:lvlJc w:val="left"/>
      <w:pPr>
        <w:tabs>
          <w:tab w:val="left" w:pos="360"/>
          <w:tab w:val="left" w:pos="426"/>
          <w:tab w:val="num" w:pos="1440"/>
        </w:tabs>
        <w:ind w:left="150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471C6132">
      <w:start w:val="1"/>
      <w:numFmt w:val="bullet"/>
      <w:lvlText w:val="▪"/>
      <w:lvlJc w:val="left"/>
      <w:pPr>
        <w:tabs>
          <w:tab w:val="left" w:pos="360"/>
          <w:tab w:val="left" w:pos="426"/>
          <w:tab w:val="num" w:pos="2160"/>
        </w:tabs>
        <w:ind w:left="22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708DFD6">
      <w:start w:val="1"/>
      <w:numFmt w:val="bullet"/>
      <w:lvlText w:val="•"/>
      <w:lvlJc w:val="left"/>
      <w:pPr>
        <w:tabs>
          <w:tab w:val="left" w:pos="360"/>
          <w:tab w:val="left" w:pos="426"/>
          <w:tab w:val="num" w:pos="2880"/>
        </w:tabs>
        <w:ind w:left="294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A3186FDC">
      <w:start w:val="1"/>
      <w:numFmt w:val="bullet"/>
      <w:lvlText w:val="•"/>
      <w:lvlJc w:val="left"/>
      <w:pPr>
        <w:tabs>
          <w:tab w:val="left" w:pos="360"/>
          <w:tab w:val="left" w:pos="426"/>
          <w:tab w:val="num" w:pos="3600"/>
        </w:tabs>
        <w:ind w:left="366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B46E51E">
      <w:start w:val="1"/>
      <w:numFmt w:val="bullet"/>
      <w:lvlText w:val="▪"/>
      <w:lvlJc w:val="left"/>
      <w:pPr>
        <w:tabs>
          <w:tab w:val="left" w:pos="360"/>
          <w:tab w:val="left" w:pos="426"/>
          <w:tab w:val="num" w:pos="4320"/>
        </w:tabs>
        <w:ind w:left="438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43801018">
      <w:start w:val="1"/>
      <w:numFmt w:val="bullet"/>
      <w:lvlText w:val="•"/>
      <w:lvlJc w:val="left"/>
      <w:pPr>
        <w:tabs>
          <w:tab w:val="left" w:pos="360"/>
          <w:tab w:val="left" w:pos="426"/>
          <w:tab w:val="num" w:pos="5040"/>
        </w:tabs>
        <w:ind w:left="510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1F4F3FE">
      <w:start w:val="1"/>
      <w:numFmt w:val="bullet"/>
      <w:lvlText w:val="•"/>
      <w:lvlJc w:val="left"/>
      <w:pPr>
        <w:tabs>
          <w:tab w:val="left" w:pos="360"/>
          <w:tab w:val="left" w:pos="426"/>
          <w:tab w:val="num" w:pos="5760"/>
        </w:tabs>
        <w:ind w:left="58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C1C7B10">
      <w:start w:val="1"/>
      <w:numFmt w:val="bullet"/>
      <w:lvlText w:val="▪"/>
      <w:lvlJc w:val="left"/>
      <w:pPr>
        <w:tabs>
          <w:tab w:val="left" w:pos="360"/>
          <w:tab w:val="left" w:pos="426"/>
          <w:tab w:val="num" w:pos="6480"/>
        </w:tabs>
        <w:ind w:left="654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5954243"/>
    <w:multiLevelType w:val="hybridMultilevel"/>
    <w:tmpl w:val="A4B8B808"/>
    <w:lvl w:ilvl="0" w:tplc="AE3E1378">
      <w:start w:val="1"/>
      <w:numFmt w:val="bullet"/>
      <w:lvlText w:val="-"/>
      <w:lvlJc w:val="left"/>
      <w:pPr>
        <w:tabs>
          <w:tab w:val="num" w:pos="360"/>
        </w:tabs>
        <w:ind w:left="360" w:hanging="360"/>
      </w:pPr>
      <w:rPr>
        <w:sz w:val="16"/>
      </w:rPr>
    </w:lvl>
    <w:lvl w:ilvl="1" w:tplc="48AAEF48" w:tentative="1">
      <w:start w:val="1"/>
      <w:numFmt w:val="bullet"/>
      <w:lvlText w:val="o"/>
      <w:lvlJc w:val="left"/>
      <w:pPr>
        <w:tabs>
          <w:tab w:val="num" w:pos="1080"/>
        </w:tabs>
        <w:ind w:left="1080" w:hanging="360"/>
      </w:pPr>
      <w:rPr>
        <w:rFonts w:ascii="Courier New" w:hAnsi="Courier New" w:hint="default"/>
      </w:rPr>
    </w:lvl>
    <w:lvl w:ilvl="2" w:tplc="4DFAD182" w:tentative="1">
      <w:start w:val="1"/>
      <w:numFmt w:val="bullet"/>
      <w:lvlText w:val=""/>
      <w:lvlJc w:val="left"/>
      <w:pPr>
        <w:tabs>
          <w:tab w:val="num" w:pos="1800"/>
        </w:tabs>
        <w:ind w:left="1800" w:hanging="360"/>
      </w:pPr>
      <w:rPr>
        <w:rFonts w:ascii="Wingdings" w:hAnsi="Wingdings" w:hint="default"/>
      </w:rPr>
    </w:lvl>
    <w:lvl w:ilvl="3" w:tplc="16FE7024" w:tentative="1">
      <w:start w:val="1"/>
      <w:numFmt w:val="bullet"/>
      <w:lvlText w:val=""/>
      <w:lvlJc w:val="left"/>
      <w:pPr>
        <w:tabs>
          <w:tab w:val="num" w:pos="2520"/>
        </w:tabs>
        <w:ind w:left="2520" w:hanging="360"/>
      </w:pPr>
      <w:rPr>
        <w:rFonts w:ascii="Symbol" w:hAnsi="Symbol" w:hint="default"/>
      </w:rPr>
    </w:lvl>
    <w:lvl w:ilvl="4" w:tplc="AB80DD60" w:tentative="1">
      <w:start w:val="1"/>
      <w:numFmt w:val="bullet"/>
      <w:lvlText w:val="o"/>
      <w:lvlJc w:val="left"/>
      <w:pPr>
        <w:tabs>
          <w:tab w:val="num" w:pos="3240"/>
        </w:tabs>
        <w:ind w:left="3240" w:hanging="360"/>
      </w:pPr>
      <w:rPr>
        <w:rFonts w:ascii="Courier New" w:hAnsi="Courier New" w:hint="default"/>
      </w:rPr>
    </w:lvl>
    <w:lvl w:ilvl="5" w:tplc="3BE403F2" w:tentative="1">
      <w:start w:val="1"/>
      <w:numFmt w:val="bullet"/>
      <w:lvlText w:val=""/>
      <w:lvlJc w:val="left"/>
      <w:pPr>
        <w:tabs>
          <w:tab w:val="num" w:pos="3960"/>
        </w:tabs>
        <w:ind w:left="3960" w:hanging="360"/>
      </w:pPr>
      <w:rPr>
        <w:rFonts w:ascii="Wingdings" w:hAnsi="Wingdings" w:hint="default"/>
      </w:rPr>
    </w:lvl>
    <w:lvl w:ilvl="6" w:tplc="97C845E2" w:tentative="1">
      <w:start w:val="1"/>
      <w:numFmt w:val="bullet"/>
      <w:lvlText w:val=""/>
      <w:lvlJc w:val="left"/>
      <w:pPr>
        <w:tabs>
          <w:tab w:val="num" w:pos="4680"/>
        </w:tabs>
        <w:ind w:left="4680" w:hanging="360"/>
      </w:pPr>
      <w:rPr>
        <w:rFonts w:ascii="Symbol" w:hAnsi="Symbol" w:hint="default"/>
      </w:rPr>
    </w:lvl>
    <w:lvl w:ilvl="7" w:tplc="7F36CA50" w:tentative="1">
      <w:start w:val="1"/>
      <w:numFmt w:val="bullet"/>
      <w:lvlText w:val="o"/>
      <w:lvlJc w:val="left"/>
      <w:pPr>
        <w:tabs>
          <w:tab w:val="num" w:pos="5400"/>
        </w:tabs>
        <w:ind w:left="5400" w:hanging="360"/>
      </w:pPr>
      <w:rPr>
        <w:rFonts w:ascii="Courier New" w:hAnsi="Courier New" w:hint="default"/>
      </w:rPr>
    </w:lvl>
    <w:lvl w:ilvl="8" w:tplc="00FAB47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DED6A8C"/>
    <w:multiLevelType w:val="hybridMultilevel"/>
    <w:tmpl w:val="8E2EE0C8"/>
    <w:lvl w:ilvl="0" w:tplc="327C38F6">
      <w:start w:val="1"/>
      <w:numFmt w:val="bullet"/>
      <w:lvlText w:val=""/>
      <w:lvlJc w:val="left"/>
      <w:pPr>
        <w:tabs>
          <w:tab w:val="num" w:pos="360"/>
        </w:tabs>
        <w:ind w:left="360" w:hanging="360"/>
      </w:pPr>
      <w:rPr>
        <w:rFonts w:ascii="Symbol" w:hAnsi="Symbol" w:hint="default"/>
      </w:rPr>
    </w:lvl>
    <w:lvl w:ilvl="1" w:tplc="AD4005C2" w:tentative="1">
      <w:start w:val="1"/>
      <w:numFmt w:val="bullet"/>
      <w:lvlText w:val="o"/>
      <w:lvlJc w:val="left"/>
      <w:pPr>
        <w:tabs>
          <w:tab w:val="num" w:pos="1080"/>
        </w:tabs>
        <w:ind w:left="1080" w:hanging="360"/>
      </w:pPr>
      <w:rPr>
        <w:rFonts w:ascii="Courier New" w:hAnsi="Courier New" w:hint="default"/>
      </w:rPr>
    </w:lvl>
    <w:lvl w:ilvl="2" w:tplc="634E0B6E" w:tentative="1">
      <w:start w:val="1"/>
      <w:numFmt w:val="bullet"/>
      <w:lvlText w:val=""/>
      <w:lvlJc w:val="left"/>
      <w:pPr>
        <w:tabs>
          <w:tab w:val="num" w:pos="1800"/>
        </w:tabs>
        <w:ind w:left="1800" w:hanging="360"/>
      </w:pPr>
      <w:rPr>
        <w:rFonts w:ascii="Wingdings" w:hAnsi="Wingdings" w:hint="default"/>
      </w:rPr>
    </w:lvl>
    <w:lvl w:ilvl="3" w:tplc="D64CB248" w:tentative="1">
      <w:start w:val="1"/>
      <w:numFmt w:val="bullet"/>
      <w:lvlText w:val=""/>
      <w:lvlJc w:val="left"/>
      <w:pPr>
        <w:tabs>
          <w:tab w:val="num" w:pos="2520"/>
        </w:tabs>
        <w:ind w:left="2520" w:hanging="360"/>
      </w:pPr>
      <w:rPr>
        <w:rFonts w:ascii="Symbol" w:hAnsi="Symbol" w:hint="default"/>
      </w:rPr>
    </w:lvl>
    <w:lvl w:ilvl="4" w:tplc="F59044AC" w:tentative="1">
      <w:start w:val="1"/>
      <w:numFmt w:val="bullet"/>
      <w:lvlText w:val="o"/>
      <w:lvlJc w:val="left"/>
      <w:pPr>
        <w:tabs>
          <w:tab w:val="num" w:pos="3240"/>
        </w:tabs>
        <w:ind w:left="3240" w:hanging="360"/>
      </w:pPr>
      <w:rPr>
        <w:rFonts w:ascii="Courier New" w:hAnsi="Courier New" w:hint="default"/>
      </w:rPr>
    </w:lvl>
    <w:lvl w:ilvl="5" w:tplc="FE8A8ED8" w:tentative="1">
      <w:start w:val="1"/>
      <w:numFmt w:val="bullet"/>
      <w:lvlText w:val=""/>
      <w:lvlJc w:val="left"/>
      <w:pPr>
        <w:tabs>
          <w:tab w:val="num" w:pos="3960"/>
        </w:tabs>
        <w:ind w:left="3960" w:hanging="360"/>
      </w:pPr>
      <w:rPr>
        <w:rFonts w:ascii="Wingdings" w:hAnsi="Wingdings" w:hint="default"/>
      </w:rPr>
    </w:lvl>
    <w:lvl w:ilvl="6" w:tplc="6D2EF6BA" w:tentative="1">
      <w:start w:val="1"/>
      <w:numFmt w:val="bullet"/>
      <w:lvlText w:val=""/>
      <w:lvlJc w:val="left"/>
      <w:pPr>
        <w:tabs>
          <w:tab w:val="num" w:pos="4680"/>
        </w:tabs>
        <w:ind w:left="4680" w:hanging="360"/>
      </w:pPr>
      <w:rPr>
        <w:rFonts w:ascii="Symbol" w:hAnsi="Symbol" w:hint="default"/>
      </w:rPr>
    </w:lvl>
    <w:lvl w:ilvl="7" w:tplc="D536F346" w:tentative="1">
      <w:start w:val="1"/>
      <w:numFmt w:val="bullet"/>
      <w:lvlText w:val="o"/>
      <w:lvlJc w:val="left"/>
      <w:pPr>
        <w:tabs>
          <w:tab w:val="num" w:pos="5400"/>
        </w:tabs>
        <w:ind w:left="5400" w:hanging="360"/>
      </w:pPr>
      <w:rPr>
        <w:rFonts w:ascii="Courier New" w:hAnsi="Courier New" w:hint="default"/>
      </w:rPr>
    </w:lvl>
    <w:lvl w:ilvl="8" w:tplc="8244FCE4"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4B21875"/>
    <w:multiLevelType w:val="hybridMultilevel"/>
    <w:tmpl w:val="681459E4"/>
    <w:lvl w:ilvl="0" w:tplc="F156018E">
      <w:start w:val="1"/>
      <w:numFmt w:val="bullet"/>
      <w:pStyle w:val="bulletpoints"/>
      <w:lvlText w:val=""/>
      <w:lvlJc w:val="left"/>
      <w:pPr>
        <w:tabs>
          <w:tab w:val="num" w:pos="360"/>
        </w:tabs>
        <w:ind w:left="360" w:hanging="360"/>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9E4786"/>
    <w:multiLevelType w:val="hybridMultilevel"/>
    <w:tmpl w:val="1A0E1276"/>
    <w:lvl w:ilvl="0" w:tplc="DC9E5C52">
      <w:start w:val="1"/>
      <w:numFmt w:val="bullet"/>
      <w:lvlText w:val="-"/>
      <w:lvlJc w:val="left"/>
      <w:pPr>
        <w:tabs>
          <w:tab w:val="num" w:pos="360"/>
        </w:tabs>
        <w:ind w:left="360" w:hanging="360"/>
      </w:pPr>
      <w:rPr>
        <w:sz w:val="16"/>
      </w:rPr>
    </w:lvl>
    <w:lvl w:ilvl="1" w:tplc="35FA44AE" w:tentative="1">
      <w:start w:val="1"/>
      <w:numFmt w:val="bullet"/>
      <w:lvlText w:val="o"/>
      <w:lvlJc w:val="left"/>
      <w:pPr>
        <w:tabs>
          <w:tab w:val="num" w:pos="1080"/>
        </w:tabs>
        <w:ind w:left="1080" w:hanging="360"/>
      </w:pPr>
      <w:rPr>
        <w:rFonts w:ascii="Courier New" w:hAnsi="Courier New" w:hint="default"/>
      </w:rPr>
    </w:lvl>
    <w:lvl w:ilvl="2" w:tplc="3A8097D8" w:tentative="1">
      <w:start w:val="1"/>
      <w:numFmt w:val="bullet"/>
      <w:lvlText w:val=""/>
      <w:lvlJc w:val="left"/>
      <w:pPr>
        <w:tabs>
          <w:tab w:val="num" w:pos="1800"/>
        </w:tabs>
        <w:ind w:left="1800" w:hanging="360"/>
      </w:pPr>
      <w:rPr>
        <w:rFonts w:ascii="Wingdings" w:hAnsi="Wingdings" w:hint="default"/>
      </w:rPr>
    </w:lvl>
    <w:lvl w:ilvl="3" w:tplc="D8A4A2A8" w:tentative="1">
      <w:start w:val="1"/>
      <w:numFmt w:val="bullet"/>
      <w:lvlText w:val=""/>
      <w:lvlJc w:val="left"/>
      <w:pPr>
        <w:tabs>
          <w:tab w:val="num" w:pos="2520"/>
        </w:tabs>
        <w:ind w:left="2520" w:hanging="360"/>
      </w:pPr>
      <w:rPr>
        <w:rFonts w:ascii="Symbol" w:hAnsi="Symbol" w:hint="default"/>
      </w:rPr>
    </w:lvl>
    <w:lvl w:ilvl="4" w:tplc="78389C36" w:tentative="1">
      <w:start w:val="1"/>
      <w:numFmt w:val="bullet"/>
      <w:lvlText w:val="o"/>
      <w:lvlJc w:val="left"/>
      <w:pPr>
        <w:tabs>
          <w:tab w:val="num" w:pos="3240"/>
        </w:tabs>
        <w:ind w:left="3240" w:hanging="360"/>
      </w:pPr>
      <w:rPr>
        <w:rFonts w:ascii="Courier New" w:hAnsi="Courier New" w:hint="default"/>
      </w:rPr>
    </w:lvl>
    <w:lvl w:ilvl="5" w:tplc="6F2A268A" w:tentative="1">
      <w:start w:val="1"/>
      <w:numFmt w:val="bullet"/>
      <w:lvlText w:val=""/>
      <w:lvlJc w:val="left"/>
      <w:pPr>
        <w:tabs>
          <w:tab w:val="num" w:pos="3960"/>
        </w:tabs>
        <w:ind w:left="3960" w:hanging="360"/>
      </w:pPr>
      <w:rPr>
        <w:rFonts w:ascii="Wingdings" w:hAnsi="Wingdings" w:hint="default"/>
      </w:rPr>
    </w:lvl>
    <w:lvl w:ilvl="6" w:tplc="E24C0CD8" w:tentative="1">
      <w:start w:val="1"/>
      <w:numFmt w:val="bullet"/>
      <w:lvlText w:val=""/>
      <w:lvlJc w:val="left"/>
      <w:pPr>
        <w:tabs>
          <w:tab w:val="num" w:pos="4680"/>
        </w:tabs>
        <w:ind w:left="4680" w:hanging="360"/>
      </w:pPr>
      <w:rPr>
        <w:rFonts w:ascii="Symbol" w:hAnsi="Symbol" w:hint="default"/>
      </w:rPr>
    </w:lvl>
    <w:lvl w:ilvl="7" w:tplc="2CC26B3C" w:tentative="1">
      <w:start w:val="1"/>
      <w:numFmt w:val="bullet"/>
      <w:lvlText w:val="o"/>
      <w:lvlJc w:val="left"/>
      <w:pPr>
        <w:tabs>
          <w:tab w:val="num" w:pos="5400"/>
        </w:tabs>
        <w:ind w:left="5400" w:hanging="360"/>
      </w:pPr>
      <w:rPr>
        <w:rFonts w:ascii="Courier New" w:hAnsi="Courier New" w:hint="default"/>
      </w:rPr>
    </w:lvl>
    <w:lvl w:ilvl="8" w:tplc="46B4DE82"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00617EB"/>
    <w:multiLevelType w:val="hybridMultilevel"/>
    <w:tmpl w:val="7EE0D9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64A7980"/>
    <w:multiLevelType w:val="hybridMultilevel"/>
    <w:tmpl w:val="F7D40B32"/>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766A1970"/>
    <w:multiLevelType w:val="hybridMultilevel"/>
    <w:tmpl w:val="E26256E0"/>
    <w:numStyleLink w:val="ImportedStyle1"/>
  </w:abstractNum>
  <w:abstractNum w:abstractNumId="13" w15:restartNumberingAfterBreak="0">
    <w:nsid w:val="7F2E6E57"/>
    <w:multiLevelType w:val="hybridMultilevel"/>
    <w:tmpl w:val="79EA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231033">
    <w:abstractNumId w:val="7"/>
  </w:num>
  <w:num w:numId="2" w16cid:durableId="428500853">
    <w:abstractNumId w:val="1"/>
  </w:num>
  <w:num w:numId="3" w16cid:durableId="972247041">
    <w:abstractNumId w:val="2"/>
  </w:num>
  <w:num w:numId="4" w16cid:durableId="186334753">
    <w:abstractNumId w:val="3"/>
  </w:num>
  <w:num w:numId="5" w16cid:durableId="1225993227">
    <w:abstractNumId w:val="9"/>
  </w:num>
  <w:num w:numId="6" w16cid:durableId="1885412349">
    <w:abstractNumId w:val="6"/>
  </w:num>
  <w:num w:numId="7" w16cid:durableId="430006226">
    <w:abstractNumId w:val="8"/>
  </w:num>
  <w:num w:numId="8" w16cid:durableId="1001812880">
    <w:abstractNumId w:val="4"/>
  </w:num>
  <w:num w:numId="9" w16cid:durableId="923227586">
    <w:abstractNumId w:val="13"/>
  </w:num>
  <w:num w:numId="10" w16cid:durableId="464469149">
    <w:abstractNumId w:val="0"/>
  </w:num>
  <w:num w:numId="11" w16cid:durableId="2137748857">
    <w:abstractNumId w:val="10"/>
  </w:num>
  <w:num w:numId="12" w16cid:durableId="1547138826">
    <w:abstractNumId w:val="5"/>
  </w:num>
  <w:num w:numId="13" w16cid:durableId="1777021188">
    <w:abstractNumId w:val="12"/>
  </w:num>
  <w:num w:numId="14" w16cid:durableId="1450203266">
    <w:abstractNumId w:val="8"/>
  </w:num>
  <w:num w:numId="15" w16cid:durableId="2748666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9" w:dllVersion="512" w:checkStyle="1"/>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476"/>
    <w:rsid w:val="00007A48"/>
    <w:rsid w:val="00007FB7"/>
    <w:rsid w:val="00014003"/>
    <w:rsid w:val="00014053"/>
    <w:rsid w:val="0003606F"/>
    <w:rsid w:val="00076F1D"/>
    <w:rsid w:val="00077586"/>
    <w:rsid w:val="00090680"/>
    <w:rsid w:val="000968A0"/>
    <w:rsid w:val="000B4F22"/>
    <w:rsid w:val="001166E9"/>
    <w:rsid w:val="00123AD6"/>
    <w:rsid w:val="00134318"/>
    <w:rsid w:val="00134586"/>
    <w:rsid w:val="00197896"/>
    <w:rsid w:val="001A3D85"/>
    <w:rsid w:val="001A61C4"/>
    <w:rsid w:val="001C442B"/>
    <w:rsid w:val="001E2E34"/>
    <w:rsid w:val="00207162"/>
    <w:rsid w:val="002166B8"/>
    <w:rsid w:val="00234B39"/>
    <w:rsid w:val="002642DA"/>
    <w:rsid w:val="002664AE"/>
    <w:rsid w:val="00270C29"/>
    <w:rsid w:val="0028671B"/>
    <w:rsid w:val="002B389E"/>
    <w:rsid w:val="00304066"/>
    <w:rsid w:val="003150B0"/>
    <w:rsid w:val="00331258"/>
    <w:rsid w:val="0034188C"/>
    <w:rsid w:val="003665B2"/>
    <w:rsid w:val="00371189"/>
    <w:rsid w:val="0039185B"/>
    <w:rsid w:val="0039774B"/>
    <w:rsid w:val="003A3E59"/>
    <w:rsid w:val="003B30BA"/>
    <w:rsid w:val="003F02CC"/>
    <w:rsid w:val="003F404C"/>
    <w:rsid w:val="003F711F"/>
    <w:rsid w:val="003F763F"/>
    <w:rsid w:val="00433C35"/>
    <w:rsid w:val="004406F4"/>
    <w:rsid w:val="00444332"/>
    <w:rsid w:val="00451770"/>
    <w:rsid w:val="0048251C"/>
    <w:rsid w:val="004838E2"/>
    <w:rsid w:val="004A15F3"/>
    <w:rsid w:val="004B5544"/>
    <w:rsid w:val="004B595F"/>
    <w:rsid w:val="004B5A1A"/>
    <w:rsid w:val="004C26BC"/>
    <w:rsid w:val="004C4D23"/>
    <w:rsid w:val="004E4D96"/>
    <w:rsid w:val="00516653"/>
    <w:rsid w:val="00536830"/>
    <w:rsid w:val="00557DB3"/>
    <w:rsid w:val="00571826"/>
    <w:rsid w:val="00573B8B"/>
    <w:rsid w:val="0059281E"/>
    <w:rsid w:val="0059333E"/>
    <w:rsid w:val="005B17B5"/>
    <w:rsid w:val="005D411B"/>
    <w:rsid w:val="005D6964"/>
    <w:rsid w:val="005E5095"/>
    <w:rsid w:val="005E7990"/>
    <w:rsid w:val="005F22A7"/>
    <w:rsid w:val="00604E26"/>
    <w:rsid w:val="00623C93"/>
    <w:rsid w:val="00626633"/>
    <w:rsid w:val="00626C4D"/>
    <w:rsid w:val="006379F9"/>
    <w:rsid w:val="00643F29"/>
    <w:rsid w:val="00647A07"/>
    <w:rsid w:val="006E1F56"/>
    <w:rsid w:val="006E53F2"/>
    <w:rsid w:val="006F0F5C"/>
    <w:rsid w:val="00704615"/>
    <w:rsid w:val="0072649C"/>
    <w:rsid w:val="00750BBC"/>
    <w:rsid w:val="00762F04"/>
    <w:rsid w:val="007671A3"/>
    <w:rsid w:val="00783BAA"/>
    <w:rsid w:val="007A110E"/>
    <w:rsid w:val="007A2907"/>
    <w:rsid w:val="0082472E"/>
    <w:rsid w:val="00841B68"/>
    <w:rsid w:val="008554C0"/>
    <w:rsid w:val="00870006"/>
    <w:rsid w:val="008749BE"/>
    <w:rsid w:val="008965C2"/>
    <w:rsid w:val="008B5C77"/>
    <w:rsid w:val="008B5DCB"/>
    <w:rsid w:val="008C2FD7"/>
    <w:rsid w:val="008E7E9F"/>
    <w:rsid w:val="00941822"/>
    <w:rsid w:val="009425E9"/>
    <w:rsid w:val="00942BE2"/>
    <w:rsid w:val="00946D15"/>
    <w:rsid w:val="00974B3B"/>
    <w:rsid w:val="009C116A"/>
    <w:rsid w:val="009D556C"/>
    <w:rsid w:val="009D7BD1"/>
    <w:rsid w:val="009E7770"/>
    <w:rsid w:val="00A070B3"/>
    <w:rsid w:val="00A901D4"/>
    <w:rsid w:val="00A90BDC"/>
    <w:rsid w:val="00A97770"/>
    <w:rsid w:val="00AA3A90"/>
    <w:rsid w:val="00AC1EB7"/>
    <w:rsid w:val="00AE30E4"/>
    <w:rsid w:val="00B12097"/>
    <w:rsid w:val="00B165AB"/>
    <w:rsid w:val="00B24954"/>
    <w:rsid w:val="00B516AB"/>
    <w:rsid w:val="00B635DD"/>
    <w:rsid w:val="00B66F19"/>
    <w:rsid w:val="00B74508"/>
    <w:rsid w:val="00B74947"/>
    <w:rsid w:val="00B9311C"/>
    <w:rsid w:val="00BB5F6E"/>
    <w:rsid w:val="00BE5CD6"/>
    <w:rsid w:val="00C05190"/>
    <w:rsid w:val="00C12375"/>
    <w:rsid w:val="00C25CBC"/>
    <w:rsid w:val="00C42E05"/>
    <w:rsid w:val="00C4621C"/>
    <w:rsid w:val="00C602B7"/>
    <w:rsid w:val="00CB4C7A"/>
    <w:rsid w:val="00CE3C1B"/>
    <w:rsid w:val="00D203BF"/>
    <w:rsid w:val="00D35C5F"/>
    <w:rsid w:val="00D4012E"/>
    <w:rsid w:val="00D52A75"/>
    <w:rsid w:val="00D53790"/>
    <w:rsid w:val="00D72BE7"/>
    <w:rsid w:val="00D777EA"/>
    <w:rsid w:val="00D854B1"/>
    <w:rsid w:val="00DB5E31"/>
    <w:rsid w:val="00DB736D"/>
    <w:rsid w:val="00DD22BB"/>
    <w:rsid w:val="00DD4B3A"/>
    <w:rsid w:val="00DE2BA1"/>
    <w:rsid w:val="00E10562"/>
    <w:rsid w:val="00E12C38"/>
    <w:rsid w:val="00E12CB7"/>
    <w:rsid w:val="00E3048E"/>
    <w:rsid w:val="00E36796"/>
    <w:rsid w:val="00E66017"/>
    <w:rsid w:val="00E74F1F"/>
    <w:rsid w:val="00E8246E"/>
    <w:rsid w:val="00E94FE7"/>
    <w:rsid w:val="00EB568D"/>
    <w:rsid w:val="00F0583E"/>
    <w:rsid w:val="00F26DBC"/>
    <w:rsid w:val="00F54D0D"/>
    <w:rsid w:val="00F75B7D"/>
    <w:rsid w:val="00F81587"/>
    <w:rsid w:val="00F85A39"/>
    <w:rsid w:val="00F86BF4"/>
    <w:rsid w:val="00FA0EAB"/>
    <w:rsid w:val="00FB0EA4"/>
    <w:rsid w:val="00FD6476"/>
    <w:rsid w:val="00FE1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9252BA2"/>
  <w15:docId w15:val="{542FF1C9-89C4-45B3-9AC6-F2C2AA45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D23"/>
    <w:rPr>
      <w:sz w:val="24"/>
      <w:szCs w:val="24"/>
      <w:lang w:val="de-DE" w:eastAsia="de-DE"/>
    </w:rPr>
  </w:style>
  <w:style w:type="paragraph" w:styleId="Heading2">
    <w:name w:val="heading 2"/>
    <w:basedOn w:val="Normal"/>
    <w:pPr>
      <w:spacing w:before="100" w:beforeAutospacing="1" w:after="100" w:afterAutospacing="1"/>
      <w:outlineLvl w:val="1"/>
    </w:pPr>
    <w:rPr>
      <w:rFonts w:eastAsia="Batang"/>
      <w:b/>
      <w:bCs/>
      <w:sz w:val="36"/>
      <w:szCs w:val="3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Hyperlink">
    <w:name w:val="Hyperlink"/>
    <w:rPr>
      <w:color w:val="0000FF"/>
      <w:u w:val="single"/>
    </w:rPr>
  </w:style>
  <w:style w:type="paragraph" w:customStyle="1" w:styleId="Headline">
    <w:name w:val="Headline"/>
    <w:basedOn w:val="Normal"/>
    <w:qFormat/>
    <w:rsid w:val="00371189"/>
    <w:pPr>
      <w:spacing w:line="340" w:lineRule="exact"/>
      <w:ind w:right="348"/>
    </w:pPr>
    <w:rPr>
      <w:rFonts w:ascii="Bosch Office Sans" w:hAnsi="Bosch Office Sans"/>
      <w:b/>
      <w:color w:val="00CCFF"/>
      <w:sz w:val="30"/>
      <w:lang w:val="en-US"/>
    </w:rPr>
  </w:style>
  <w:style w:type="paragraph" w:customStyle="1" w:styleId="Picturedescription">
    <w:name w:val="Picture description"/>
    <w:basedOn w:val="Normal"/>
    <w:qFormat/>
    <w:pPr>
      <w:spacing w:before="120" w:after="218" w:line="218" w:lineRule="exact"/>
    </w:pPr>
    <w:rPr>
      <w:rFonts w:ascii="Bosch Office Sans" w:hAnsi="Bosch Office Sans" w:cs="Arial"/>
      <w:spacing w:val="10"/>
      <w:sz w:val="16"/>
    </w:rPr>
  </w:style>
  <w:style w:type="paragraph" w:customStyle="1" w:styleId="Presstext">
    <w:name w:val="Press text"/>
    <w:basedOn w:val="Normal"/>
    <w:qFormat/>
    <w:pPr>
      <w:spacing w:after="306" w:line="306" w:lineRule="exact"/>
    </w:pPr>
    <w:rPr>
      <w:rFonts w:ascii="Bosch Office Sans" w:hAnsi="Bosch Office Sans"/>
      <w:sz w:val="22"/>
    </w:rPr>
  </w:style>
  <w:style w:type="character" w:styleId="FollowedHyperlink">
    <w:name w:val="FollowedHyperlink"/>
    <w:semiHidden/>
    <w:rPr>
      <w:color w:val="800080"/>
      <w:u w:val="single"/>
    </w:rPr>
  </w:style>
  <w:style w:type="paragraph" w:customStyle="1" w:styleId="Boilerplate">
    <w:name w:val="Boilerplate"/>
    <w:basedOn w:val="Normal"/>
    <w:pPr>
      <w:spacing w:after="306" w:line="306" w:lineRule="exact"/>
    </w:pPr>
    <w:rPr>
      <w:rFonts w:ascii="Bosch Office Sans" w:hAnsi="Bosch Office Sans"/>
      <w:i/>
      <w:sz w:val="22"/>
      <w:szCs w:val="20"/>
    </w:rPr>
  </w:style>
  <w:style w:type="paragraph" w:customStyle="1" w:styleId="Summary">
    <w:name w:val="Summary"/>
    <w:basedOn w:val="Normal"/>
    <w:autoRedefine/>
    <w:qFormat/>
    <w:rsid w:val="00A97770"/>
    <w:pPr>
      <w:tabs>
        <w:tab w:val="left" w:pos="7558"/>
      </w:tabs>
      <w:spacing w:after="306" w:line="306" w:lineRule="exact"/>
      <w:ind w:right="346"/>
    </w:pPr>
    <w:rPr>
      <w:rFonts w:ascii="Bosch Office Sans" w:hAnsi="Bosch Office Sans"/>
      <w:b/>
      <w:sz w:val="22"/>
      <w:lang w:val="en-US"/>
    </w:rPr>
  </w:style>
  <w:style w:type="paragraph" w:styleId="NormalWeb">
    <w:name w:val="Normal (Web)"/>
    <w:basedOn w:val="Normal"/>
    <w:uiPriority w:val="99"/>
    <w:semiHidden/>
    <w:pPr>
      <w:spacing w:before="100" w:beforeAutospacing="1" w:after="100" w:afterAutospacing="1"/>
    </w:pPr>
  </w:style>
  <w:style w:type="paragraph" w:customStyle="1" w:styleId="Subheading">
    <w:name w:val="Subheading"/>
    <w:basedOn w:val="Normal"/>
    <w:qFormat/>
    <w:rsid w:val="00371189"/>
    <w:pPr>
      <w:spacing w:after="272" w:line="272" w:lineRule="exact"/>
      <w:ind w:right="348"/>
    </w:pPr>
    <w:rPr>
      <w:rFonts w:ascii="Bosch Office Sans" w:hAnsi="Bosch Office Sans"/>
      <w:b/>
      <w:sz w:val="22"/>
      <w:szCs w:val="20"/>
      <w:lang w:val="en-US"/>
    </w:rPr>
  </w:style>
  <w:style w:type="paragraph" w:customStyle="1" w:styleId="bulletpoints">
    <w:name w:val="bullet points"/>
    <w:basedOn w:val="Normal"/>
    <w:link w:val="bulletpointsChar"/>
    <w:pPr>
      <w:numPr>
        <w:numId w:val="7"/>
      </w:numPr>
      <w:spacing w:after="272" w:line="272" w:lineRule="exact"/>
      <w:ind w:left="0" w:firstLine="0"/>
      <w:contextualSpacing/>
    </w:pPr>
    <w:rPr>
      <w:rFonts w:ascii="Bosch Office Sans" w:hAnsi="Bosch Office Sans"/>
      <w:sz w:val="22"/>
      <w:szCs w:val="21"/>
      <w:lang w:eastAsia="en-US"/>
    </w:rPr>
  </w:style>
  <w:style w:type="paragraph" w:styleId="BalloonText">
    <w:name w:val="Balloon Text"/>
    <w:basedOn w:val="Normal"/>
    <w:semiHidden/>
    <w:unhideWhenUsed/>
    <w:rPr>
      <w:rFonts w:ascii="Tahoma" w:hAnsi="Tahoma"/>
      <w:sz w:val="16"/>
      <w:szCs w:val="16"/>
    </w:rPr>
  </w:style>
  <w:style w:type="character" w:customStyle="1" w:styleId="BalloonTextChar">
    <w:name w:val="Balloon Text Char"/>
    <w:semiHidden/>
    <w:rPr>
      <w:rFonts w:ascii="Tahoma" w:hAnsi="Tahoma" w:cs="Tahoma"/>
      <w:sz w:val="16"/>
      <w:szCs w:val="16"/>
      <w:lang w:val="de-DE" w:eastAsia="de-DE"/>
    </w:rPr>
  </w:style>
  <w:style w:type="character" w:customStyle="1" w:styleId="FooterChar">
    <w:name w:val="Footer Char"/>
    <w:semiHidden/>
    <w:rPr>
      <w:sz w:val="24"/>
      <w:szCs w:val="24"/>
      <w:lang w:val="de-DE" w:eastAsia="de-DE"/>
    </w:rPr>
  </w:style>
  <w:style w:type="character" w:styleId="CommentReference">
    <w:name w:val="annotation reference"/>
    <w:semiHidden/>
    <w:unhideWhenUsed/>
    <w:rPr>
      <w:sz w:val="16"/>
      <w:szCs w:val="16"/>
    </w:rPr>
  </w:style>
  <w:style w:type="paragraph" w:styleId="CommentText">
    <w:name w:val="annotation text"/>
    <w:basedOn w:val="Normal"/>
    <w:semiHidden/>
    <w:unhideWhenUsed/>
    <w:rPr>
      <w:sz w:val="20"/>
      <w:szCs w:val="20"/>
    </w:rPr>
  </w:style>
  <w:style w:type="character" w:customStyle="1" w:styleId="CommentTextChar">
    <w:name w:val="Comment Text Char"/>
    <w:semiHidden/>
    <w:rPr>
      <w:lang w:val="de-DE" w:eastAsia="de-DE"/>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lang w:val="de-DE" w:eastAsia="de-DE"/>
    </w:rPr>
  </w:style>
  <w:style w:type="character" w:customStyle="1" w:styleId="BoilerplateChar">
    <w:name w:val="Boilerplate Char"/>
    <w:locked/>
    <w:rPr>
      <w:rFonts w:ascii="Bosch Office Sans" w:hAnsi="Bosch Office Sans"/>
      <w:i/>
      <w:sz w:val="22"/>
      <w:lang w:val="de-DE"/>
    </w:rPr>
  </w:style>
  <w:style w:type="paragraph" w:customStyle="1" w:styleId="Style2">
    <w:name w:val="Style2"/>
    <w:basedOn w:val="Boilerplate"/>
    <w:rPr>
      <w:iCs/>
      <w:sz w:val="20"/>
    </w:rPr>
  </w:style>
  <w:style w:type="character" w:customStyle="1" w:styleId="UnresolvedMention1">
    <w:name w:val="Unresolved Mention1"/>
    <w:basedOn w:val="DefaultParagraphFont"/>
    <w:uiPriority w:val="99"/>
    <w:semiHidden/>
    <w:unhideWhenUsed/>
    <w:rsid w:val="00D854B1"/>
    <w:rPr>
      <w:color w:val="605E5C"/>
      <w:shd w:val="clear" w:color="auto" w:fill="E1DFDD"/>
    </w:rPr>
  </w:style>
  <w:style w:type="paragraph" w:customStyle="1" w:styleId="BulletPoints0">
    <w:name w:val="Bullet Points"/>
    <w:basedOn w:val="bulletpoints"/>
    <w:link w:val="BulletPointsChar0"/>
    <w:qFormat/>
    <w:rsid w:val="003F02CC"/>
    <w:pPr>
      <w:ind w:right="348"/>
    </w:pPr>
    <w:rPr>
      <w:lang w:val="en-US"/>
    </w:rPr>
  </w:style>
  <w:style w:type="character" w:customStyle="1" w:styleId="bulletpointsChar">
    <w:name w:val="bullet points Char"/>
    <w:basedOn w:val="DefaultParagraphFont"/>
    <w:link w:val="bulletpoints"/>
    <w:rsid w:val="003F02CC"/>
    <w:rPr>
      <w:rFonts w:ascii="Bosch Office Sans" w:hAnsi="Bosch Office Sans"/>
      <w:sz w:val="22"/>
      <w:szCs w:val="21"/>
      <w:lang w:val="de-DE"/>
    </w:rPr>
  </w:style>
  <w:style w:type="character" w:customStyle="1" w:styleId="BulletPointsChar0">
    <w:name w:val="Bullet Points Char"/>
    <w:basedOn w:val="bulletpointsChar"/>
    <w:link w:val="BulletPoints0"/>
    <w:rsid w:val="003F02CC"/>
    <w:rPr>
      <w:rFonts w:ascii="Bosch Office Sans" w:hAnsi="Bosch Office Sans"/>
      <w:sz w:val="22"/>
      <w:szCs w:val="21"/>
      <w:lang w:val="de-DE"/>
    </w:rPr>
  </w:style>
  <w:style w:type="character" w:customStyle="1" w:styleId="a-linklinktext">
    <w:name w:val="a-link__linktext"/>
    <w:basedOn w:val="DefaultParagraphFont"/>
    <w:rsid w:val="0003606F"/>
  </w:style>
  <w:style w:type="character" w:customStyle="1" w:styleId="apple-converted-space">
    <w:name w:val="apple-converted-space"/>
    <w:basedOn w:val="DefaultParagraphFont"/>
    <w:rsid w:val="000968A0"/>
  </w:style>
  <w:style w:type="paragraph" w:customStyle="1" w:styleId="Default">
    <w:name w:val="Default"/>
    <w:rsid w:val="00FB0EA4"/>
    <w:pPr>
      <w:autoSpaceDE w:val="0"/>
      <w:autoSpaceDN w:val="0"/>
      <w:adjustRightInd w:val="0"/>
    </w:pPr>
    <w:rPr>
      <w:rFonts w:ascii="Bosch Office Sans" w:hAnsi="Bosch Office Sans" w:cs="Bosch Office Sans"/>
      <w:color w:val="000000"/>
      <w:sz w:val="24"/>
      <w:szCs w:val="24"/>
    </w:rPr>
  </w:style>
  <w:style w:type="character" w:styleId="UnresolvedMention">
    <w:name w:val="Unresolved Mention"/>
    <w:basedOn w:val="DefaultParagraphFont"/>
    <w:uiPriority w:val="99"/>
    <w:semiHidden/>
    <w:unhideWhenUsed/>
    <w:rsid w:val="00FB0EA4"/>
    <w:rPr>
      <w:color w:val="605E5C"/>
      <w:shd w:val="clear" w:color="auto" w:fill="E1DFDD"/>
    </w:rPr>
  </w:style>
  <w:style w:type="paragraph" w:customStyle="1" w:styleId="Stichpunkt">
    <w:name w:val="Stichpunkt"/>
    <w:basedOn w:val="Normal"/>
    <w:rsid w:val="00704615"/>
    <w:pPr>
      <w:tabs>
        <w:tab w:val="num" w:pos="360"/>
      </w:tabs>
      <w:spacing w:after="272" w:line="272" w:lineRule="exact"/>
      <w:contextualSpacing/>
    </w:pPr>
    <w:rPr>
      <w:rFonts w:ascii="Bosch Office Sans" w:hAnsi="Bosch Office Sans"/>
      <w:sz w:val="22"/>
      <w:szCs w:val="21"/>
      <w:lang w:eastAsia="en-US"/>
    </w:rPr>
  </w:style>
  <w:style w:type="character" w:customStyle="1" w:styleId="NoneA">
    <w:name w:val="None A"/>
    <w:rsid w:val="00704615"/>
    <w:rPr>
      <w:lang w:val="de-DE"/>
    </w:rPr>
  </w:style>
  <w:style w:type="numbering" w:customStyle="1" w:styleId="ImportedStyle1">
    <w:name w:val="Imported Style 1"/>
    <w:rsid w:val="00704615"/>
    <w:pPr>
      <w:numPr>
        <w:numId w:val="12"/>
      </w:numPr>
    </w:pPr>
  </w:style>
  <w:style w:type="paragraph" w:customStyle="1" w:styleId="BoilerplateUS">
    <w:name w:val="Boilerplate US"/>
    <w:basedOn w:val="Boilerplate"/>
    <w:qFormat/>
    <w:rsid w:val="00536830"/>
    <w:rPr>
      <w:sz w:val="18"/>
      <w:szCs w:val="18"/>
    </w:rPr>
  </w:style>
  <w:style w:type="paragraph" w:styleId="ListParagraph">
    <w:name w:val="List Paragraph"/>
    <w:basedOn w:val="Normal"/>
    <w:uiPriority w:val="34"/>
    <w:qFormat/>
    <w:rsid w:val="00E8246E"/>
    <w:pPr>
      <w:ind w:left="720"/>
      <w:contextualSpacing/>
    </w:pPr>
  </w:style>
  <w:style w:type="paragraph" w:customStyle="1" w:styleId="Bildunterschrift">
    <w:name w:val="Bildunterschrift"/>
    <w:basedOn w:val="Normal"/>
    <w:rsid w:val="00E8246E"/>
    <w:pPr>
      <w:spacing w:before="120" w:after="218" w:line="218" w:lineRule="exact"/>
    </w:pPr>
    <w:rPr>
      <w:rFonts w:ascii="Bosch Office Sans" w:hAnsi="Bosch Office Sans" w:cs="Arial"/>
      <w:spacing w:val="10"/>
      <w:sz w:val="16"/>
    </w:rPr>
  </w:style>
  <w:style w:type="paragraph" w:customStyle="1" w:styleId="Pressetext">
    <w:name w:val="Pressetext"/>
    <w:basedOn w:val="Normal"/>
    <w:rsid w:val="00E8246E"/>
    <w:pPr>
      <w:spacing w:after="306" w:line="306" w:lineRule="exact"/>
    </w:pPr>
    <w:rPr>
      <w:rFonts w:ascii="Bosch Office Sans" w:hAnsi="Bosch Office San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0483">
      <w:bodyDiv w:val="1"/>
      <w:marLeft w:val="0"/>
      <w:marRight w:val="0"/>
      <w:marTop w:val="0"/>
      <w:marBottom w:val="0"/>
      <w:divBdr>
        <w:top w:val="none" w:sz="0" w:space="0" w:color="auto"/>
        <w:left w:val="none" w:sz="0" w:space="0" w:color="auto"/>
        <w:bottom w:val="none" w:sz="0" w:space="0" w:color="auto"/>
        <w:right w:val="none" w:sz="0" w:space="0" w:color="auto"/>
      </w:divBdr>
    </w:div>
    <w:div w:id="240917360">
      <w:bodyDiv w:val="1"/>
      <w:marLeft w:val="0"/>
      <w:marRight w:val="0"/>
      <w:marTop w:val="0"/>
      <w:marBottom w:val="0"/>
      <w:divBdr>
        <w:top w:val="none" w:sz="0" w:space="0" w:color="auto"/>
        <w:left w:val="none" w:sz="0" w:space="0" w:color="auto"/>
        <w:bottom w:val="none" w:sz="0" w:space="0" w:color="auto"/>
        <w:right w:val="none" w:sz="0" w:space="0" w:color="auto"/>
      </w:divBdr>
    </w:div>
    <w:div w:id="295330446">
      <w:bodyDiv w:val="1"/>
      <w:marLeft w:val="0"/>
      <w:marRight w:val="0"/>
      <w:marTop w:val="0"/>
      <w:marBottom w:val="0"/>
      <w:divBdr>
        <w:top w:val="none" w:sz="0" w:space="0" w:color="auto"/>
        <w:left w:val="none" w:sz="0" w:space="0" w:color="auto"/>
        <w:bottom w:val="none" w:sz="0" w:space="0" w:color="auto"/>
        <w:right w:val="none" w:sz="0" w:space="0" w:color="auto"/>
      </w:divBdr>
    </w:div>
    <w:div w:id="572932395">
      <w:bodyDiv w:val="1"/>
      <w:marLeft w:val="0"/>
      <w:marRight w:val="0"/>
      <w:marTop w:val="0"/>
      <w:marBottom w:val="0"/>
      <w:divBdr>
        <w:top w:val="none" w:sz="0" w:space="0" w:color="auto"/>
        <w:left w:val="none" w:sz="0" w:space="0" w:color="auto"/>
        <w:bottom w:val="none" w:sz="0" w:space="0" w:color="auto"/>
        <w:right w:val="none" w:sz="0" w:space="0" w:color="auto"/>
      </w:divBdr>
    </w:div>
    <w:div w:id="708840004">
      <w:bodyDiv w:val="1"/>
      <w:marLeft w:val="0"/>
      <w:marRight w:val="0"/>
      <w:marTop w:val="0"/>
      <w:marBottom w:val="0"/>
      <w:divBdr>
        <w:top w:val="none" w:sz="0" w:space="0" w:color="auto"/>
        <w:left w:val="none" w:sz="0" w:space="0" w:color="auto"/>
        <w:bottom w:val="none" w:sz="0" w:space="0" w:color="auto"/>
        <w:right w:val="none" w:sz="0" w:space="0" w:color="auto"/>
      </w:divBdr>
    </w:div>
    <w:div w:id="1017539301">
      <w:bodyDiv w:val="1"/>
      <w:marLeft w:val="0"/>
      <w:marRight w:val="0"/>
      <w:marTop w:val="0"/>
      <w:marBottom w:val="0"/>
      <w:divBdr>
        <w:top w:val="none" w:sz="0" w:space="0" w:color="auto"/>
        <w:left w:val="none" w:sz="0" w:space="0" w:color="auto"/>
        <w:bottom w:val="none" w:sz="0" w:space="0" w:color="auto"/>
        <w:right w:val="none" w:sz="0" w:space="0" w:color="auto"/>
      </w:divBdr>
    </w:div>
    <w:div w:id="1165825092">
      <w:bodyDiv w:val="1"/>
      <w:marLeft w:val="0"/>
      <w:marRight w:val="0"/>
      <w:marTop w:val="0"/>
      <w:marBottom w:val="0"/>
      <w:divBdr>
        <w:top w:val="none" w:sz="0" w:space="0" w:color="auto"/>
        <w:left w:val="none" w:sz="0" w:space="0" w:color="auto"/>
        <w:bottom w:val="none" w:sz="0" w:space="0" w:color="auto"/>
        <w:right w:val="none" w:sz="0" w:space="0" w:color="auto"/>
      </w:divBdr>
    </w:div>
    <w:div w:id="1496798662">
      <w:bodyDiv w:val="1"/>
      <w:marLeft w:val="0"/>
      <w:marRight w:val="0"/>
      <w:marTop w:val="0"/>
      <w:marBottom w:val="0"/>
      <w:divBdr>
        <w:top w:val="none" w:sz="0" w:space="0" w:color="auto"/>
        <w:left w:val="none" w:sz="0" w:space="0" w:color="auto"/>
        <w:bottom w:val="none" w:sz="0" w:space="0" w:color="auto"/>
        <w:right w:val="none" w:sz="0" w:space="0" w:color="auto"/>
      </w:divBdr>
    </w:div>
    <w:div w:id="1534342670">
      <w:bodyDiv w:val="1"/>
      <w:marLeft w:val="0"/>
      <w:marRight w:val="0"/>
      <w:marTop w:val="0"/>
      <w:marBottom w:val="0"/>
      <w:divBdr>
        <w:top w:val="none" w:sz="0" w:space="0" w:color="auto"/>
        <w:left w:val="none" w:sz="0" w:space="0" w:color="auto"/>
        <w:bottom w:val="none" w:sz="0" w:space="0" w:color="auto"/>
        <w:right w:val="none" w:sz="0" w:space="0" w:color="auto"/>
      </w:divBdr>
    </w:div>
    <w:div w:id="1620602955">
      <w:bodyDiv w:val="1"/>
      <w:marLeft w:val="0"/>
      <w:marRight w:val="0"/>
      <w:marTop w:val="0"/>
      <w:marBottom w:val="0"/>
      <w:divBdr>
        <w:top w:val="none" w:sz="0" w:space="0" w:color="auto"/>
        <w:left w:val="none" w:sz="0" w:space="0" w:color="auto"/>
        <w:bottom w:val="none" w:sz="0" w:space="0" w:color="auto"/>
        <w:right w:val="none" w:sz="0" w:space="0" w:color="auto"/>
      </w:divBdr>
    </w:div>
    <w:div w:id="1717779484">
      <w:bodyDiv w:val="1"/>
      <w:marLeft w:val="0"/>
      <w:marRight w:val="0"/>
      <w:marTop w:val="0"/>
      <w:marBottom w:val="0"/>
      <w:divBdr>
        <w:top w:val="none" w:sz="0" w:space="0" w:color="auto"/>
        <w:left w:val="none" w:sz="0" w:space="0" w:color="auto"/>
        <w:bottom w:val="none" w:sz="0" w:space="0" w:color="auto"/>
        <w:right w:val="none" w:sz="0" w:space="0" w:color="auto"/>
      </w:divBdr>
    </w:div>
    <w:div w:id="1889149035">
      <w:bodyDiv w:val="1"/>
      <w:marLeft w:val="0"/>
      <w:marRight w:val="0"/>
      <w:marTop w:val="0"/>
      <w:marBottom w:val="0"/>
      <w:divBdr>
        <w:top w:val="none" w:sz="0" w:space="0" w:color="auto"/>
        <w:left w:val="none" w:sz="0" w:space="0" w:color="auto"/>
        <w:bottom w:val="none" w:sz="0" w:space="0" w:color="auto"/>
        <w:right w:val="none" w:sz="0" w:space="0" w:color="auto"/>
      </w:divBdr>
    </w:div>
    <w:div w:id="1894539258">
      <w:bodyDiv w:val="1"/>
      <w:marLeft w:val="0"/>
      <w:marRight w:val="0"/>
      <w:marTop w:val="0"/>
      <w:marBottom w:val="0"/>
      <w:divBdr>
        <w:top w:val="none" w:sz="0" w:space="0" w:color="auto"/>
        <w:left w:val="none" w:sz="0" w:space="0" w:color="auto"/>
        <w:bottom w:val="none" w:sz="0" w:space="0" w:color="auto"/>
        <w:right w:val="none" w:sz="0" w:space="0" w:color="auto"/>
      </w:divBdr>
    </w:div>
    <w:div w:id="199984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sch-pres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sch.com/internet-of-thing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ch.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chrexroth.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tore.boschrexroth.com/Linear-Motion-Technology/Screw-drives/Planetary-screw-assemblies?cclcl=en_U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CDE74F-29C2-4021-B437-11F9B65E8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4829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Bosch Rexroth</Company>
  <LinksUpToDate>false</LinksUpToDate>
  <CharactersWithSpaces>5586</CharactersWithSpaces>
  <SharedDoc>false</SharedDoc>
  <HLinks>
    <vt:vector size="42" baseType="variant">
      <vt:variant>
        <vt:i4>1966099</vt:i4>
      </vt:variant>
      <vt:variant>
        <vt:i4>18</vt:i4>
      </vt:variant>
      <vt:variant>
        <vt:i4>0</vt:i4>
      </vt:variant>
      <vt:variant>
        <vt:i4>5</vt:i4>
      </vt:variant>
      <vt:variant>
        <vt:lpwstr>http://www.bosch.ca/</vt:lpwstr>
      </vt:variant>
      <vt:variant>
        <vt:lpwstr/>
      </vt:variant>
      <vt:variant>
        <vt:i4>65549</vt:i4>
      </vt:variant>
      <vt:variant>
        <vt:i4>15</vt:i4>
      </vt:variant>
      <vt:variant>
        <vt:i4>0</vt:i4>
      </vt:variant>
      <vt:variant>
        <vt:i4>5</vt:i4>
      </vt:variant>
      <vt:variant>
        <vt:lpwstr>http://www.bosch.com.mx/content/language1/html/index.htm</vt:lpwstr>
      </vt:variant>
      <vt:variant>
        <vt:lpwstr/>
      </vt:variant>
      <vt:variant>
        <vt:i4>5177414</vt:i4>
      </vt:variant>
      <vt:variant>
        <vt:i4>12</vt:i4>
      </vt:variant>
      <vt:variant>
        <vt:i4>0</vt:i4>
      </vt:variant>
      <vt:variant>
        <vt:i4>5</vt:i4>
      </vt:variant>
      <vt:variant>
        <vt:lpwstr>http://www.boschusa.com/</vt:lpwstr>
      </vt:variant>
      <vt:variant>
        <vt:lpwstr/>
      </vt:variant>
      <vt:variant>
        <vt:i4>3801137</vt:i4>
      </vt:variant>
      <vt:variant>
        <vt:i4>9</vt:i4>
      </vt:variant>
      <vt:variant>
        <vt:i4>0</vt:i4>
      </vt:variant>
      <vt:variant>
        <vt:i4>5</vt:i4>
      </vt:variant>
      <vt:variant>
        <vt:lpwstr>http://www.bosch-press.com/</vt:lpwstr>
      </vt:variant>
      <vt:variant>
        <vt:lpwstr/>
      </vt:variant>
      <vt:variant>
        <vt:i4>6029341</vt:i4>
      </vt:variant>
      <vt:variant>
        <vt:i4>6</vt:i4>
      </vt:variant>
      <vt:variant>
        <vt:i4>0</vt:i4>
      </vt:variant>
      <vt:variant>
        <vt:i4>5</vt:i4>
      </vt:variant>
      <vt:variant>
        <vt:lpwstr>http://www.bosch.com/</vt:lpwstr>
      </vt:variant>
      <vt:variant>
        <vt:lpwstr/>
      </vt:variant>
      <vt:variant>
        <vt:i4>6357093</vt:i4>
      </vt:variant>
      <vt:variant>
        <vt:i4>3</vt:i4>
      </vt:variant>
      <vt:variant>
        <vt:i4>0</vt:i4>
      </vt:variant>
      <vt:variant>
        <vt:i4>5</vt:i4>
      </vt:variant>
      <vt:variant>
        <vt:lpwstr>http://www.boschrexroth-us.com/</vt:lpwstr>
      </vt:variant>
      <vt:variant>
        <vt:lpwstr/>
      </vt:variant>
      <vt:variant>
        <vt:i4>7143455</vt:i4>
      </vt:variant>
      <vt:variant>
        <vt:i4>0</vt:i4>
      </vt:variant>
      <vt:variant>
        <vt:i4>0</vt:i4>
      </vt:variant>
      <vt:variant>
        <vt:i4>5</vt:i4>
      </vt:variant>
      <vt:variant>
        <vt:lpwstr>http://www.boschrexroth.com/country_units/america/united_states/en/Products/GoTo_Products/index.jsp;jsessionid=bacHGAOinWyF-6I7jFZ4t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Bosch Rexroth</dc:creator>
  <cp:lastModifiedBy>Estabrook Eden (DCNA/PRM-AT)</cp:lastModifiedBy>
  <cp:revision>7</cp:revision>
  <cp:lastPrinted>2024-10-02T18:47:00Z</cp:lastPrinted>
  <dcterms:created xsi:type="dcterms:W3CDTF">2024-06-26T14:29:00Z</dcterms:created>
  <dcterms:modified xsi:type="dcterms:W3CDTF">2024-10-02T18:47:00Z</dcterms:modified>
</cp:coreProperties>
</file>