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75BD" w14:textId="4E7C1556" w:rsidR="004838E2" w:rsidRPr="00643F29" w:rsidRDefault="001C442B" w:rsidP="00451770">
      <w:pPr>
        <w:pStyle w:val="Headline"/>
        <w:ind w:right="346"/>
      </w:pPr>
      <w:r>
        <w:rPr>
          <w:rFonts w:eastAsia="Bosch Office Sans"/>
        </w:rPr>
        <w:br/>
      </w:r>
      <w:r w:rsidR="006220CE">
        <w:rPr>
          <w:rFonts w:eastAsia="Bosch Office Sans"/>
        </w:rPr>
        <w:t>Bosch Rexroth to present Industry 4.0 automation</w:t>
      </w:r>
      <w:r w:rsidR="00A947AD">
        <w:rPr>
          <w:rFonts w:eastAsia="Bosch Office Sans"/>
        </w:rPr>
        <w:t>, linear motion</w:t>
      </w:r>
      <w:r w:rsidR="006220CE">
        <w:rPr>
          <w:rFonts w:eastAsia="Bosch Office Sans"/>
        </w:rPr>
        <w:t xml:space="preserve"> </w:t>
      </w:r>
      <w:r w:rsidR="00A947AD">
        <w:rPr>
          <w:rFonts w:eastAsia="Bosch Office Sans"/>
        </w:rPr>
        <w:t xml:space="preserve">and transport </w:t>
      </w:r>
      <w:r w:rsidR="006220CE">
        <w:rPr>
          <w:rFonts w:eastAsia="Bosch Office Sans"/>
        </w:rPr>
        <w:t>technology at SEMICON West 2021</w:t>
      </w:r>
    </w:p>
    <w:p w14:paraId="72E54A53" w14:textId="6D855AC0" w:rsidR="00451770" w:rsidRDefault="00CB7A22" w:rsidP="00451770">
      <w:pPr>
        <w:pStyle w:val="Subheading"/>
        <w:ind w:right="346"/>
        <w:rPr>
          <w:noProof/>
          <w:lang w:eastAsia="en-US"/>
        </w:rPr>
      </w:pPr>
      <w:r>
        <w:rPr>
          <w:noProof/>
        </w:rPr>
        <w:drawing>
          <wp:anchor distT="0" distB="0" distL="114300" distR="114300" simplePos="0" relativeHeight="251658240" behindDoc="0" locked="0" layoutInCell="1" allowOverlap="1" wp14:anchorId="7F9F28C5" wp14:editId="685D3F7C">
            <wp:simplePos x="0" y="0"/>
            <wp:positionH relativeFrom="margin">
              <wp:align>left</wp:align>
            </wp:positionH>
            <wp:positionV relativeFrom="paragraph">
              <wp:posOffset>645160</wp:posOffset>
            </wp:positionV>
            <wp:extent cx="4800600" cy="27000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00600" cy="2700020"/>
                    </a:xfrm>
                    <a:prstGeom prst="rect">
                      <a:avLst/>
                    </a:prstGeom>
                  </pic:spPr>
                </pic:pic>
              </a:graphicData>
            </a:graphic>
            <wp14:sizeRelH relativeFrom="page">
              <wp14:pctWidth>0</wp14:pctWidth>
            </wp14:sizeRelH>
            <wp14:sizeRelV relativeFrom="page">
              <wp14:pctHeight>0</wp14:pctHeight>
            </wp14:sizeRelV>
          </wp:anchor>
        </w:drawing>
      </w:r>
      <w:r w:rsidR="006220CE">
        <w:t xml:space="preserve">Multiple working demos and booth presentations highlight the company’s </w:t>
      </w:r>
      <w:r w:rsidR="006220CE" w:rsidRPr="006220CE">
        <w:t>latest high-precision automation technology</w:t>
      </w:r>
      <w:r w:rsidR="006220CE">
        <w:t xml:space="preserve"> </w:t>
      </w:r>
      <w:r w:rsidR="0066193B">
        <w:t>at SEMICON West 2021, Dec. 7-9</w:t>
      </w:r>
      <w:r w:rsidR="00FC7C02">
        <w:t>,</w:t>
      </w:r>
      <w:r w:rsidR="0066193B">
        <w:t xml:space="preserve"> in San Francisco</w:t>
      </w:r>
    </w:p>
    <w:p w14:paraId="0F23B567" w14:textId="0CBF4D92" w:rsidR="00451770" w:rsidRPr="00451770" w:rsidRDefault="00CB7A22" w:rsidP="00451770">
      <w:pPr>
        <w:pStyle w:val="Picturedescription"/>
        <w:ind w:right="346"/>
      </w:pPr>
      <w:r>
        <w:t xml:space="preserve">Wafer handling and wafer solutions by Bosch Rexroth. </w:t>
      </w:r>
    </w:p>
    <w:p w14:paraId="24845657" w14:textId="5CE60094" w:rsidR="00451770" w:rsidRPr="00A97770" w:rsidRDefault="00A7547D" w:rsidP="00A97770">
      <w:pPr>
        <w:pStyle w:val="Summary"/>
      </w:pPr>
      <w:r>
        <w:t>Bosch Rexroth will showcase</w:t>
      </w:r>
      <w:r w:rsidR="00A021A6">
        <w:t xml:space="preserve"> the company’s</w:t>
      </w:r>
      <w:r>
        <w:t xml:space="preserve"> </w:t>
      </w:r>
      <w:r w:rsidR="00A021A6" w:rsidRPr="00A021A6">
        <w:t>latest high-precision automation technology</w:t>
      </w:r>
      <w:r w:rsidR="00FC7C02">
        <w:t>,</w:t>
      </w:r>
      <w:r w:rsidR="00A021A6">
        <w:t xml:space="preserve"> engineered to satisfy the extremely demanding requirements for semiconductor fabrication systems</w:t>
      </w:r>
      <w:r w:rsidR="00FC7C02">
        <w:t>,</w:t>
      </w:r>
      <w:r w:rsidR="00A021A6">
        <w:t xml:space="preserve"> in booth 327, South Hall</w:t>
      </w:r>
      <w:r w:rsidR="00FC7C02">
        <w:t>,</w:t>
      </w:r>
      <w:r w:rsidR="00A021A6">
        <w:t xml:space="preserve"> at SEMICON West 2021, December 7-9</w:t>
      </w:r>
      <w:r w:rsidR="00FC7C02">
        <w:t>,</w:t>
      </w:r>
      <w:r w:rsidR="00A021A6">
        <w:t xml:space="preserve"> in San Francisco, CA.</w:t>
      </w:r>
    </w:p>
    <w:p w14:paraId="2ADBAA1B" w14:textId="63BB0C18" w:rsidR="00451770" w:rsidRPr="00451770" w:rsidRDefault="00ED075E" w:rsidP="000323FA">
      <w:pPr>
        <w:pStyle w:val="Presstext"/>
        <w:ind w:right="346"/>
      </w:pPr>
      <w:r>
        <w:t xml:space="preserve">Booth presentations and technology demos </w:t>
      </w:r>
      <w:r w:rsidR="000323FA">
        <w:t xml:space="preserve">will cover a full range of advanced automation and </w:t>
      </w:r>
      <w:r w:rsidR="00FC7C02">
        <w:t>i</w:t>
      </w:r>
      <w:r w:rsidR="000323FA">
        <w:t>4.0 transport technologies at SEMICON West 2021. Rexroth’s innovative semiconductor technology can help both tool builders and fab operators stay competitive in today's rapidly changing semiconductor manufacturing market, with high-precision automation technology for every segment of the microelectronics supply chain</w:t>
      </w:r>
      <w:r w:rsidR="00FC7C02">
        <w:t xml:space="preserve"> </w:t>
      </w:r>
      <w:r w:rsidR="000323FA">
        <w:t>—</w:t>
      </w:r>
      <w:r w:rsidR="00FC7C02">
        <w:t xml:space="preserve"> </w:t>
      </w:r>
      <w:r w:rsidR="000323FA">
        <w:t xml:space="preserve">from </w:t>
      </w:r>
      <w:r w:rsidR="004D5896">
        <w:t>wafer processing to final device packaging</w:t>
      </w:r>
      <w:r w:rsidR="000323FA">
        <w:t>.</w:t>
      </w:r>
    </w:p>
    <w:p w14:paraId="5F2BE6AE" w14:textId="0D0BF8B8" w:rsidR="00945E02" w:rsidRDefault="00FB3510" w:rsidP="00451770">
      <w:pPr>
        <w:pStyle w:val="Presstext"/>
        <w:ind w:right="346"/>
      </w:pPr>
      <w:hyperlink r:id="rId9" w:history="1">
        <w:r w:rsidR="00F57660" w:rsidRPr="00CB7A22">
          <w:rPr>
            <w:rStyle w:val="Hyperlink"/>
          </w:rPr>
          <w:t>Semiconductor and electronics</w:t>
        </w:r>
      </w:hyperlink>
      <w:r w:rsidR="00F57660" w:rsidRPr="00F57660">
        <w:t xml:space="preserve"> </w:t>
      </w:r>
      <w:r w:rsidR="00F57660">
        <w:t>manufacturers</w:t>
      </w:r>
      <w:r w:rsidR="00F57660" w:rsidRPr="00F57660">
        <w:t xml:space="preserve"> have very special automation needs, </w:t>
      </w:r>
      <w:r w:rsidR="00D13DC8">
        <w:t>such as</w:t>
      </w:r>
      <w:r w:rsidR="00F57660" w:rsidRPr="00F57660">
        <w:t xml:space="preserve"> mechatronic modules designed for smooth motion during wafer handling, noncontact material transport through the process chambers and nano-meter</w:t>
      </w:r>
      <w:r w:rsidR="004D5896">
        <w:t xml:space="preserve"> </w:t>
      </w:r>
      <w:r w:rsidR="00F57660" w:rsidRPr="00F57660">
        <w:t>scale positioning accuracies.</w:t>
      </w:r>
      <w:r w:rsidR="00F57660">
        <w:t xml:space="preserve"> </w:t>
      </w:r>
    </w:p>
    <w:p w14:paraId="332BFCEF" w14:textId="2DE20D08" w:rsidR="00F57660" w:rsidRDefault="00520963" w:rsidP="00451770">
      <w:pPr>
        <w:pStyle w:val="Presstext"/>
        <w:ind w:right="346"/>
      </w:pPr>
      <w:r>
        <w:lastRenderedPageBreak/>
        <w:t>In response to these requirements, as well as</w:t>
      </w:r>
      <w:r w:rsidR="00F57660">
        <w:t xml:space="preserve"> the </w:t>
      </w:r>
      <w:r>
        <w:t>urgent</w:t>
      </w:r>
      <w:r w:rsidR="00F57660">
        <w:t xml:space="preserve"> need to expand semiconductor production to meet unprecedented </w:t>
      </w:r>
      <w:r w:rsidR="0071195A">
        <w:t xml:space="preserve">global </w:t>
      </w:r>
      <w:r w:rsidR="00F57660">
        <w:t>demand, Bosch Rexroth will present i4.0</w:t>
      </w:r>
      <w:r w:rsidR="00F57660" w:rsidRPr="00F57660">
        <w:t xml:space="preserve"> </w:t>
      </w:r>
      <w:r w:rsidR="00B63517">
        <w:t xml:space="preserve">automation and linear technology </w:t>
      </w:r>
      <w:r w:rsidR="00F57660" w:rsidRPr="00F57660">
        <w:t>solutions</w:t>
      </w:r>
      <w:r w:rsidR="00F57660">
        <w:t xml:space="preserve"> to help</w:t>
      </w:r>
      <w:r w:rsidR="00F57660" w:rsidRPr="00F57660">
        <w:t xml:space="preserve"> get from </w:t>
      </w:r>
      <w:r w:rsidR="00F57660">
        <w:t>l</w:t>
      </w:r>
      <w:r w:rsidR="00F57660" w:rsidRPr="00F57660">
        <w:t xml:space="preserve">ab to </w:t>
      </w:r>
      <w:r w:rsidR="00F57660">
        <w:t>f</w:t>
      </w:r>
      <w:r w:rsidR="00F57660" w:rsidRPr="00F57660">
        <w:t>ab faster than ever.</w:t>
      </w:r>
      <w:r w:rsidR="0071195A">
        <w:t xml:space="preserve"> </w:t>
      </w:r>
      <w:r w:rsidR="00B51BDF">
        <w:t xml:space="preserve">Booth 327 will feature </w:t>
      </w:r>
      <w:r w:rsidR="00F57660">
        <w:t>key Rexroth systems for semiconductor applications</w:t>
      </w:r>
      <w:r w:rsidR="0074219A">
        <w:t>,</w:t>
      </w:r>
      <w:r w:rsidR="00F57660">
        <w:t xml:space="preserve"> </w:t>
      </w:r>
      <w:r w:rsidR="00B51BDF">
        <w:t>including:</w:t>
      </w:r>
    </w:p>
    <w:p w14:paraId="6C18B7F6" w14:textId="77ABC033" w:rsidR="00D437BB" w:rsidRDefault="00F546E1" w:rsidP="00F546E1">
      <w:pPr>
        <w:pStyle w:val="Presstext"/>
        <w:tabs>
          <w:tab w:val="center" w:pos="3780"/>
        </w:tabs>
        <w:ind w:right="346"/>
      </w:pPr>
      <w:r w:rsidRPr="00F546E1">
        <w:rPr>
          <w:b/>
          <w:bCs/>
        </w:rPr>
        <w:t xml:space="preserve">ctrlX AUTOMATION demo: </w:t>
      </w:r>
      <w:r w:rsidRPr="00F546E1">
        <w:t>Booth v</w:t>
      </w:r>
      <w:r>
        <w:t xml:space="preserve">isitors will have the opportunity to see a </w:t>
      </w:r>
      <w:r w:rsidR="0074219A">
        <w:t>three</w:t>
      </w:r>
      <w:r>
        <w:t>-axis working system that demonstrates the ctrlX CORE and ctrlX DRIVE hardware platform</w:t>
      </w:r>
      <w:r w:rsidR="0074219A">
        <w:t>,</w:t>
      </w:r>
      <w:r>
        <w:t xml:space="preserve"> as well as the ctrlX WORKS </w:t>
      </w:r>
      <w:r w:rsidRPr="00F546E1">
        <w:t>engineering and software toolbox</w:t>
      </w:r>
      <w:r>
        <w:t>. The demo showcases how ctrlX WORKS lets users easily assign ctrlX AUTOMATION apps or their own apps to program everything from single-axis functions to highly complex multiple-axis movements</w:t>
      </w:r>
      <w:r w:rsidR="00D437BB">
        <w:t xml:space="preserve">. </w:t>
      </w:r>
    </w:p>
    <w:p w14:paraId="7B3A4848" w14:textId="3B250B92" w:rsidR="00B63517" w:rsidRPr="00F546E1" w:rsidRDefault="00D437BB" w:rsidP="00F546E1">
      <w:pPr>
        <w:pStyle w:val="Presstext"/>
        <w:tabs>
          <w:tab w:val="center" w:pos="3780"/>
        </w:tabs>
        <w:ind w:right="346"/>
      </w:pPr>
      <w:r>
        <w:t xml:space="preserve">For semiconductor and microelectronics manufacturers, this exhibit offers a practical demonstration of </w:t>
      </w:r>
      <w:r w:rsidR="00F546E1">
        <w:t xml:space="preserve">how the complete ctrlX AUTOMATION platform supports </w:t>
      </w:r>
      <w:r w:rsidR="004D5896">
        <w:t>an</w:t>
      </w:r>
      <w:r w:rsidR="00F546E1">
        <w:t xml:space="preserve"> open, platfor</w:t>
      </w:r>
      <w:r w:rsidR="0074219A">
        <w:t>m</w:t>
      </w:r>
      <w:r>
        <w:t>-</w:t>
      </w:r>
      <w:r w:rsidR="00F546E1">
        <w:t>neutral system architecture that can</w:t>
      </w:r>
      <w:r>
        <w:t xml:space="preserve"> </w:t>
      </w:r>
      <w:r w:rsidR="00F546E1">
        <w:t xml:space="preserve">be </w:t>
      </w:r>
      <w:r>
        <w:t xml:space="preserve">easily </w:t>
      </w:r>
      <w:r w:rsidR="00F546E1">
        <w:t>integrated in any automation infrastructure.</w:t>
      </w:r>
    </w:p>
    <w:p w14:paraId="4CD88090" w14:textId="4F1020E6" w:rsidR="00CB7A22" w:rsidRDefault="00CB7A22" w:rsidP="00CB7A22">
      <w:pPr>
        <w:pStyle w:val="Presstext"/>
        <w:ind w:right="346"/>
      </w:pPr>
      <w:r w:rsidRPr="00945E02">
        <w:rPr>
          <w:b/>
          <w:bCs/>
        </w:rPr>
        <w:t>Flexible Transport System demo:</w:t>
      </w:r>
      <w:r>
        <w:t xml:space="preserve"> Rexroth’s Flexible Transport System (FTS) is a magnetically propelled pallet transport system engineered to provide more precise pallet positioning and higher transport speeds. The </w:t>
      </w:r>
      <w:r w:rsidRPr="00945E02">
        <w:t xml:space="preserve">FTS integrates an external noncontact motion system. Coils mounted outside the chamber provide drive power for magnetic carriers that don’t require </w:t>
      </w:r>
      <w:r w:rsidR="004D5896">
        <w:t>feed</w:t>
      </w:r>
      <w:r w:rsidR="00A33C7E">
        <w:t>-</w:t>
      </w:r>
      <w:r w:rsidR="004D5896">
        <w:t>throughs to vacumm</w:t>
      </w:r>
      <w:r w:rsidRPr="00945E02">
        <w:t xml:space="preserve">. </w:t>
      </w:r>
      <w:r>
        <w:t>S</w:t>
      </w:r>
      <w:r w:rsidRPr="00945E02">
        <w:t>uited for virtually all load factors, precision levels and motion profiles</w:t>
      </w:r>
      <w:r>
        <w:t>, it can support both independent and synchronized pallet movements, for more flexible transport sequences, reduced cycle times and faster throughput.</w:t>
      </w:r>
    </w:p>
    <w:p w14:paraId="59821AC8" w14:textId="386EA012" w:rsidR="005A0A1A" w:rsidRPr="005A0A1A" w:rsidRDefault="005A0A1A" w:rsidP="00945E02">
      <w:pPr>
        <w:pStyle w:val="Presstext"/>
        <w:ind w:right="346"/>
      </w:pPr>
      <w:r w:rsidRPr="005A0A1A">
        <w:rPr>
          <w:b/>
          <w:bCs/>
        </w:rPr>
        <w:t xml:space="preserve">eTools </w:t>
      </w:r>
      <w:r w:rsidR="00DF2CA4">
        <w:rPr>
          <w:b/>
          <w:bCs/>
        </w:rPr>
        <w:t>p</w:t>
      </w:r>
      <w:r w:rsidR="00DF2CA4" w:rsidRPr="005A0A1A">
        <w:rPr>
          <w:b/>
          <w:bCs/>
        </w:rPr>
        <w:t>resentation</w:t>
      </w:r>
      <w:r w:rsidRPr="005A0A1A">
        <w:rPr>
          <w:b/>
          <w:bCs/>
        </w:rPr>
        <w:t>:</w:t>
      </w:r>
      <w:r>
        <w:rPr>
          <w:b/>
          <w:bCs/>
        </w:rPr>
        <w:t xml:space="preserve"> </w:t>
      </w:r>
      <w:r>
        <w:t xml:space="preserve">This exhibit will highlight Rexoth’s intuitive, easy-to-use LinSelect </w:t>
      </w:r>
      <w:r w:rsidRPr="005A0A1A">
        <w:t xml:space="preserve">engineering tools to size and select linear axes and </w:t>
      </w:r>
      <w:r w:rsidR="0074219A" w:rsidRPr="005A0A1A">
        <w:t>multi</w:t>
      </w:r>
      <w:r w:rsidR="0074219A">
        <w:t>-</w:t>
      </w:r>
      <w:r w:rsidRPr="005A0A1A">
        <w:t>axis systems</w:t>
      </w:r>
      <w:r>
        <w:t xml:space="preserve"> such as the Smart Function Kit for Handling system. Through videos as well as actual </w:t>
      </w:r>
      <w:r w:rsidR="000914F5">
        <w:t xml:space="preserve">working demos of the LinSelect system, booth visitors will have the opportunity to witness the </w:t>
      </w:r>
      <w:r w:rsidR="000914F5" w:rsidRPr="000914F5">
        <w:t xml:space="preserve">sizing </w:t>
      </w:r>
      <w:r w:rsidR="008D121E">
        <w:t xml:space="preserve">of </w:t>
      </w:r>
      <w:r w:rsidR="000914F5" w:rsidRPr="000914F5">
        <w:t xml:space="preserve">a </w:t>
      </w:r>
      <w:r w:rsidR="0074219A" w:rsidRPr="000914F5">
        <w:t>multi</w:t>
      </w:r>
      <w:r w:rsidR="0074219A">
        <w:t>-</w:t>
      </w:r>
      <w:r w:rsidR="000914F5" w:rsidRPr="000914F5">
        <w:t>axis system in LinSelect and tak</w:t>
      </w:r>
      <w:r w:rsidR="008D121E">
        <w:t>e</w:t>
      </w:r>
      <w:r w:rsidR="000914F5" w:rsidRPr="000914F5">
        <w:t xml:space="preserve"> the output to </w:t>
      </w:r>
      <w:r w:rsidR="000914F5">
        <w:t>Rexroth</w:t>
      </w:r>
      <w:r w:rsidR="00CA5CEC">
        <w:t>’</w:t>
      </w:r>
      <w:r w:rsidR="000914F5">
        <w:t>s</w:t>
      </w:r>
      <w:r w:rsidR="000914F5" w:rsidRPr="000914F5">
        <w:t xml:space="preserve"> online configurator for a 3</w:t>
      </w:r>
      <w:r w:rsidR="000914F5">
        <w:t>D</w:t>
      </w:r>
      <w:r w:rsidR="000914F5" w:rsidRPr="000914F5">
        <w:t xml:space="preserve"> model</w:t>
      </w:r>
      <w:r w:rsidR="000914F5">
        <w:t>. The exhibit will highligh</w:t>
      </w:r>
      <w:r w:rsidR="00DF2CA4">
        <w:t>t</w:t>
      </w:r>
      <w:r w:rsidR="000914F5">
        <w:t xml:space="preserve"> how much time and effort are saved selecting</w:t>
      </w:r>
      <w:r w:rsidR="000914F5" w:rsidRPr="000914F5">
        <w:t xml:space="preserve"> perfectly aligned </w:t>
      </w:r>
      <w:r w:rsidR="000914F5">
        <w:t xml:space="preserve">linear </w:t>
      </w:r>
      <w:r w:rsidR="000914F5" w:rsidRPr="000914F5">
        <w:t xml:space="preserve">components </w:t>
      </w:r>
      <w:r w:rsidR="000914F5">
        <w:t>for many different kinds of linear motion applications in semiconductor manufacturing systems.</w:t>
      </w:r>
    </w:p>
    <w:p w14:paraId="5501EE1A" w14:textId="25FD81BE" w:rsidR="00102AC6" w:rsidRDefault="005A0A1A" w:rsidP="005A0A1A">
      <w:pPr>
        <w:pStyle w:val="Presstext"/>
        <w:ind w:right="346"/>
        <w:rPr>
          <w:b/>
          <w:bCs/>
        </w:rPr>
      </w:pPr>
      <w:r>
        <w:rPr>
          <w:b/>
          <w:bCs/>
        </w:rPr>
        <w:t xml:space="preserve">Smart Function Kit for Handling demo: </w:t>
      </w:r>
      <w:r w:rsidRPr="005A0A1A">
        <w:t>The Smart Function Kit for</w:t>
      </w:r>
      <w:r>
        <w:t xml:space="preserve"> </w:t>
      </w:r>
      <w:r w:rsidRPr="005A0A1A">
        <w:t>Handling is a preassembled multi</w:t>
      </w:r>
      <w:r w:rsidR="00DF2CA4">
        <w:t>-</w:t>
      </w:r>
      <w:r w:rsidRPr="005A0A1A">
        <w:t>axis mechatronic system with plug-and-produce</w:t>
      </w:r>
      <w:r>
        <w:t xml:space="preserve"> </w:t>
      </w:r>
      <w:r w:rsidRPr="005A0A1A">
        <w:t xml:space="preserve">technology, </w:t>
      </w:r>
      <w:r>
        <w:lastRenderedPageBreak/>
        <w:t>combining</w:t>
      </w:r>
      <w:r w:rsidRPr="005A0A1A">
        <w:t xml:space="preserve"> perfectly matched linear modules</w:t>
      </w:r>
      <w:r>
        <w:t>,</w:t>
      </w:r>
      <w:r w:rsidRPr="005A0A1A">
        <w:t xml:space="preserve"> connecting</w:t>
      </w:r>
      <w:r>
        <w:t xml:space="preserve"> </w:t>
      </w:r>
      <w:r w:rsidRPr="005A0A1A">
        <w:t>elements</w:t>
      </w:r>
      <w:r>
        <w:t xml:space="preserve">, </w:t>
      </w:r>
      <w:r w:rsidRPr="005A0A1A">
        <w:t>servo drives and controls from the Rexroth portfolio</w:t>
      </w:r>
      <w:r w:rsidRPr="005A0A1A">
        <w:rPr>
          <w:b/>
          <w:bCs/>
        </w:rPr>
        <w:t>.</w:t>
      </w:r>
      <w:r>
        <w:rPr>
          <w:b/>
          <w:bCs/>
        </w:rPr>
        <w:t xml:space="preserve"> </w:t>
      </w:r>
    </w:p>
    <w:p w14:paraId="7B890D3E" w14:textId="31424FEF" w:rsidR="00945E02" w:rsidRPr="00102AC6" w:rsidRDefault="00102AC6" w:rsidP="005A0A1A">
      <w:pPr>
        <w:pStyle w:val="Presstext"/>
        <w:ind w:right="346"/>
      </w:pPr>
      <w:r w:rsidRPr="00102AC6">
        <w:t xml:space="preserve">The hardware demonstration in this exhibit is a </w:t>
      </w:r>
      <w:r w:rsidR="00DF2CA4" w:rsidRPr="00102AC6">
        <w:t>multi</w:t>
      </w:r>
      <w:r w:rsidR="00DF2CA4">
        <w:t>-</w:t>
      </w:r>
      <w:r w:rsidRPr="00102AC6">
        <w:t xml:space="preserve">axis system that matches the configuration output from the eTools kiosk </w:t>
      </w:r>
      <w:r w:rsidR="00DF2CA4">
        <w:t>that</w:t>
      </w:r>
      <w:r w:rsidR="00DF2CA4" w:rsidRPr="00102AC6">
        <w:t xml:space="preserve"> </w:t>
      </w:r>
      <w:r w:rsidRPr="00102AC6">
        <w:t>resides beside this demo. It provides a full pictur</w:t>
      </w:r>
      <w:r w:rsidR="00DF2CA4">
        <w:t>e</w:t>
      </w:r>
      <w:r w:rsidRPr="00102AC6">
        <w:t xml:space="preserve"> of the advantages of the Smart Function Kit’s plug-</w:t>
      </w:r>
      <w:r w:rsidR="00CA5CEC" w:rsidRPr="00102AC6">
        <w:t>and</w:t>
      </w:r>
      <w:r w:rsidR="00CA5CEC">
        <w:t>-</w:t>
      </w:r>
      <w:r w:rsidRPr="00102AC6">
        <w:t xml:space="preserve">produce capabilities: Pre-defined </w:t>
      </w:r>
      <w:r w:rsidR="00DF2CA4" w:rsidRPr="00102AC6">
        <w:t>multi</w:t>
      </w:r>
      <w:r w:rsidR="00DF2CA4">
        <w:t>-</w:t>
      </w:r>
      <w:r w:rsidRPr="00102AC6">
        <w:t>axis combinations can be easily sized, configured</w:t>
      </w:r>
      <w:r w:rsidR="00CA5CEC">
        <w:t xml:space="preserve"> and</w:t>
      </w:r>
      <w:r w:rsidRPr="00102AC6">
        <w:t xml:space="preserve"> ordered as one part number. In addition, the Smart Function Kit for Handling software app allows fast commissioning through autoparameterization of the servo drive.</w:t>
      </w:r>
    </w:p>
    <w:p w14:paraId="070B2D0B" w14:textId="3CD3EF72" w:rsidR="00102AC6" w:rsidRDefault="0031316A" w:rsidP="005A0A1A">
      <w:pPr>
        <w:pStyle w:val="Presstext"/>
        <w:ind w:right="346"/>
      </w:pPr>
      <w:r w:rsidRPr="0031316A">
        <w:rPr>
          <w:b/>
          <w:bCs/>
        </w:rPr>
        <w:t>Precision Modules</w:t>
      </w:r>
      <w:r w:rsidR="00CB7A22">
        <w:rPr>
          <w:b/>
          <w:bCs/>
        </w:rPr>
        <w:t>, Gen 2</w:t>
      </w:r>
      <w:r w:rsidRPr="0031316A">
        <w:rPr>
          <w:b/>
          <w:bCs/>
        </w:rPr>
        <w:t xml:space="preserve">: </w:t>
      </w:r>
      <w:r w:rsidR="004D5896">
        <w:rPr>
          <w:b/>
          <w:bCs/>
        </w:rPr>
        <w:t xml:space="preserve">The new generation of </w:t>
      </w:r>
      <w:r>
        <w:t xml:space="preserve">Rexroth Precision Modules are precise, ready-to-install precision linear motion systems that combine high performance with compact dimensions. </w:t>
      </w:r>
      <w:r w:rsidR="004D5896">
        <w:t xml:space="preserve">This </w:t>
      </w:r>
      <w:r>
        <w:t xml:space="preserve">latest generation of these highly successful modules features </w:t>
      </w:r>
      <w:r w:rsidRPr="0031316A">
        <w:t>a sealed ball screw assembly on both sides and an upgraded lubrication concept</w:t>
      </w:r>
      <w:r>
        <w:t>, to more fully</w:t>
      </w:r>
      <w:r w:rsidRPr="0031316A">
        <w:t xml:space="preserve"> meet the </w:t>
      </w:r>
      <w:r>
        <w:t xml:space="preserve">demanding </w:t>
      </w:r>
      <w:r w:rsidRPr="0031316A">
        <w:t xml:space="preserve">operational requirements of semiconductor production </w:t>
      </w:r>
      <w:r>
        <w:t xml:space="preserve">and </w:t>
      </w:r>
      <w:r w:rsidRPr="0031316A">
        <w:t xml:space="preserve">electronics </w:t>
      </w:r>
      <w:r>
        <w:t>manufacturing.</w:t>
      </w:r>
    </w:p>
    <w:p w14:paraId="156F07D5" w14:textId="5C3579F4" w:rsidR="0031316A" w:rsidRDefault="003018BA" w:rsidP="005A0A1A">
      <w:pPr>
        <w:pStyle w:val="Presstext"/>
        <w:ind w:right="346"/>
      </w:pPr>
      <w:r w:rsidRPr="003018BA">
        <w:t xml:space="preserve">Along with the booth demos and exhibits, experienced Rexroth </w:t>
      </w:r>
      <w:r>
        <w:t>semiconductor and electronics manufacturing</w:t>
      </w:r>
      <w:r w:rsidRPr="003018BA">
        <w:t xml:space="preserve"> experts will be on hand to </w:t>
      </w:r>
      <w:r w:rsidR="00D13DC8">
        <w:t>discuss specific challenges</w:t>
      </w:r>
      <w:r w:rsidRPr="003018BA">
        <w:t xml:space="preserve"> </w:t>
      </w:r>
      <w:r w:rsidR="00D13DC8">
        <w:t>tool builders and end</w:t>
      </w:r>
      <w:r w:rsidR="00CA5CEC">
        <w:t xml:space="preserve"> </w:t>
      </w:r>
      <w:r w:rsidR="00D13DC8">
        <w:t xml:space="preserve">users face and provide innovative, practical ways that Bosch Rexroth’s </w:t>
      </w:r>
      <w:r w:rsidR="00CA5CEC">
        <w:t>i</w:t>
      </w:r>
      <w:r w:rsidRPr="003018BA">
        <w:t xml:space="preserve">4.0 solutions </w:t>
      </w:r>
      <w:r w:rsidR="00D13DC8">
        <w:t>can help address their needs</w:t>
      </w:r>
      <w:r w:rsidRPr="003018BA">
        <w:t>.</w:t>
      </w:r>
      <w:r w:rsidR="00D13DC8">
        <w:t xml:space="preserve"> </w:t>
      </w:r>
    </w:p>
    <w:p w14:paraId="223282CB" w14:textId="3F8504F4" w:rsidR="00D13DC8" w:rsidRPr="0031316A" w:rsidRDefault="00D13DC8" w:rsidP="005A0A1A">
      <w:pPr>
        <w:pStyle w:val="Presstext"/>
        <w:ind w:right="346"/>
      </w:pPr>
      <w:r>
        <w:rPr>
          <w:szCs w:val="22"/>
        </w:rPr>
        <w:t>For more information on Bosch Rexroth at SEMICON West 2021, visit</w:t>
      </w:r>
      <w:r w:rsidR="004C3EAC">
        <w:rPr>
          <w:szCs w:val="22"/>
        </w:rPr>
        <w:t xml:space="preserve"> </w:t>
      </w:r>
      <w:hyperlink r:id="rId10" w:history="1">
        <w:r w:rsidR="004C3EAC" w:rsidRPr="00384A6B">
          <w:rPr>
            <w:rStyle w:val="Hyperlink"/>
            <w:szCs w:val="22"/>
          </w:rPr>
          <w:t>https://www.boschrexroth.com/en/us/company/trade-shows-and-events/semicon-w</w:t>
        </w:r>
        <w:r w:rsidR="004C3EAC" w:rsidRPr="00384A6B">
          <w:rPr>
            <w:rStyle w:val="Hyperlink"/>
            <w:szCs w:val="22"/>
          </w:rPr>
          <w:t>e</w:t>
        </w:r>
        <w:r w:rsidR="004C3EAC" w:rsidRPr="00384A6B">
          <w:rPr>
            <w:rStyle w:val="Hyperlink"/>
            <w:szCs w:val="22"/>
          </w:rPr>
          <w:t>st</w:t>
        </w:r>
      </w:hyperlink>
      <w:r w:rsidR="004C3EAC">
        <w:t>.</w:t>
      </w:r>
    </w:p>
    <w:p w14:paraId="6C93D155" w14:textId="18E69072" w:rsidR="002664AE" w:rsidRPr="008E7E9F" w:rsidRDefault="00E35924" w:rsidP="008E7E9F">
      <w:pPr>
        <w:pStyle w:val="NormalWeb"/>
        <w:spacing w:before="0" w:beforeAutospacing="0" w:after="306" w:afterAutospacing="0" w:line="306" w:lineRule="exact"/>
        <w:rPr>
          <w:rFonts w:ascii="Bosch Office Sans" w:hAnsi="Bosch Office Sans"/>
          <w:i/>
          <w:sz w:val="18"/>
          <w:szCs w:val="18"/>
          <w:lang w:val="en-US" w:eastAsia="en-US"/>
        </w:rPr>
      </w:pPr>
      <w:bookmarkStart w:id="0" w:name="_Hlk526334076"/>
      <w:r w:rsidRPr="000968A0">
        <w:rPr>
          <w:rFonts w:ascii="Bosch Office Sans" w:hAnsi="Bosch Office Sans"/>
          <w:b/>
          <w:i/>
          <w:sz w:val="18"/>
          <w:szCs w:val="18"/>
        </w:rPr>
        <w:t>About Bosch</w:t>
      </w:r>
      <w:r>
        <w:rPr>
          <w:rFonts w:ascii="Bosch Office Sans" w:hAnsi="Bosch Office Sans"/>
          <w:b/>
          <w:i/>
          <w:sz w:val="18"/>
          <w:szCs w:val="18"/>
        </w:rPr>
        <w:t xml:space="preserve"> Rexroth</w:t>
      </w:r>
      <w:r w:rsidRPr="000968A0">
        <w:rPr>
          <w:rFonts w:ascii="Bosch Office Sans" w:hAnsi="Bosch Office Sans"/>
          <w:b/>
          <w:i/>
          <w:sz w:val="18"/>
          <w:szCs w:val="18"/>
        </w:rPr>
        <w:t>:</w:t>
      </w:r>
      <w:r w:rsidRPr="000968A0">
        <w:rPr>
          <w:rFonts w:ascii="Bosch Office Sans" w:hAnsi="Bosch Office Sans"/>
          <w:b/>
          <w:i/>
          <w:sz w:val="18"/>
          <w:szCs w:val="18"/>
        </w:rPr>
        <w:br/>
      </w:r>
      <w:r w:rsidR="002664AE" w:rsidRPr="008E7E9F">
        <w:rPr>
          <w:rFonts w:ascii="Bosch Office Sans" w:hAnsi="Bosch Office Sans"/>
          <w:i/>
          <w:sz w:val="18"/>
          <w:szCs w:val="18"/>
        </w:rPr>
        <w:t>As one of the world’s leading suppliers of drive and control technologies, Bosch Rexroth ensures efficient, powerful and safe movement in machines and systems of any size. The company bundles global application experience in the market segments of Mobile Applications, Machinery Applications and Engineering, and Factory Automation. With its intelligent components, customized system solutions and services, Bosch Rexroth is creating the necessary environment for fully connected applications. Bosch Rexroth offers its customers hydraulics, electric drive and control technology, gear technology and linear motion and assembly technology, including software and interfaces to the Internet of Things. With locations in over 80 countries, more than 29,600 associates generated sales revenue of around 5.2 billion euros</w:t>
      </w:r>
      <w:r w:rsidR="008E7E9F">
        <w:rPr>
          <w:rFonts w:ascii="Bosch Office Sans" w:hAnsi="Bosch Office Sans"/>
          <w:i/>
          <w:sz w:val="18"/>
          <w:szCs w:val="18"/>
        </w:rPr>
        <w:t xml:space="preserve"> ($6.3 billion)</w:t>
      </w:r>
      <w:r w:rsidR="002664AE" w:rsidRPr="008E7E9F">
        <w:rPr>
          <w:rFonts w:ascii="Bosch Office Sans" w:hAnsi="Bosch Office Sans"/>
          <w:i/>
          <w:sz w:val="18"/>
          <w:szCs w:val="18"/>
        </w:rPr>
        <w:t xml:space="preserve"> in 2020. </w:t>
      </w:r>
      <w:r w:rsidR="008E7E9F">
        <w:rPr>
          <w:rFonts w:ascii="Bosch Office Sans" w:hAnsi="Bosch Office Sans"/>
          <w:i/>
          <w:sz w:val="18"/>
          <w:szCs w:val="18"/>
        </w:rPr>
        <w:br/>
      </w:r>
      <w:r w:rsidR="002664AE" w:rsidRPr="008E7E9F">
        <w:rPr>
          <w:rFonts w:ascii="Bosch Office Sans" w:hAnsi="Bosch Office Sans"/>
          <w:i/>
          <w:sz w:val="18"/>
          <w:szCs w:val="18"/>
        </w:rPr>
        <w:t xml:space="preserve">To learn more, please visit </w:t>
      </w:r>
      <w:hyperlink r:id="rId11" w:history="1">
        <w:r w:rsidR="008E7E9F" w:rsidRPr="008E7E9F">
          <w:rPr>
            <w:rStyle w:val="Hyperlink"/>
            <w:rFonts w:ascii="Bosch Office Sans" w:hAnsi="Bosch Office Sans"/>
            <w:i/>
            <w:sz w:val="18"/>
            <w:szCs w:val="18"/>
          </w:rPr>
          <w:t>www.boschrexroth-us.com</w:t>
        </w:r>
      </w:hyperlink>
      <w:r w:rsidR="002664AE" w:rsidRPr="008E7E9F">
        <w:rPr>
          <w:rFonts w:ascii="Bosch Office Sans" w:hAnsi="Bosch Office Sans"/>
          <w:i/>
          <w:sz w:val="18"/>
          <w:szCs w:val="18"/>
        </w:rPr>
        <w:t>.</w:t>
      </w:r>
    </w:p>
    <w:p w14:paraId="47060B47" w14:textId="49E1CCDB" w:rsidR="008E7E9F" w:rsidRPr="00E35924" w:rsidRDefault="00DD22BB" w:rsidP="000968A0">
      <w:pPr>
        <w:spacing w:afterLines="306" w:after="734" w:line="306" w:lineRule="exact"/>
        <w:rPr>
          <w:rStyle w:val="Hyperlink"/>
          <w:rFonts w:ascii="Bosch Office Sans" w:hAnsi="Bosch Office Sans" w:cs="Arial"/>
          <w:i/>
          <w:iCs/>
          <w:color w:val="000000"/>
          <w:sz w:val="18"/>
          <w:szCs w:val="18"/>
          <w:u w:val="none"/>
        </w:rPr>
      </w:pPr>
      <w:r w:rsidRPr="000968A0">
        <w:rPr>
          <w:rFonts w:ascii="Bosch Office Sans" w:hAnsi="Bosch Office Sans"/>
          <w:b/>
          <w:i/>
          <w:sz w:val="18"/>
          <w:szCs w:val="18"/>
        </w:rPr>
        <w:lastRenderedPageBreak/>
        <w:t>About Bosch:</w:t>
      </w:r>
      <w:r w:rsidRPr="000968A0">
        <w:rPr>
          <w:rFonts w:ascii="Bosch Office Sans" w:hAnsi="Bosch Office Sans"/>
          <w:b/>
          <w:i/>
          <w:sz w:val="18"/>
          <w:szCs w:val="18"/>
        </w:rPr>
        <w:br/>
      </w:r>
      <w:r w:rsidR="000968A0" w:rsidRPr="000968A0">
        <w:rPr>
          <w:rFonts w:ascii="Bosch Office Sans" w:hAnsi="Bosch Office Sans" w:cs="Arial"/>
          <w:i/>
          <w:iCs/>
          <w:color w:val="000000"/>
          <w:sz w:val="18"/>
          <w:szCs w:val="18"/>
        </w:rPr>
        <w:t>Having established a regional presence in 1906 in North America, the Bosch Group employs 34,700</w:t>
      </w:r>
      <w:r w:rsidR="000968A0" w:rsidRPr="000968A0">
        <w:rPr>
          <w:rStyle w:val="apple-converted-space"/>
          <w:rFonts w:ascii="Bosch Office Sans" w:hAnsi="Bosch Office Sans" w:cs="Arial"/>
          <w:i/>
          <w:iCs/>
          <w:color w:val="2F5496"/>
          <w:sz w:val="18"/>
          <w:szCs w:val="18"/>
        </w:rPr>
        <w:t> </w:t>
      </w:r>
      <w:r w:rsidR="000968A0" w:rsidRPr="000968A0">
        <w:rPr>
          <w:rFonts w:ascii="Bosch Office Sans" w:hAnsi="Bosch Office Sans" w:cs="Arial"/>
          <w:i/>
          <w:iCs/>
          <w:color w:val="000000"/>
          <w:sz w:val="18"/>
          <w:szCs w:val="18"/>
        </w:rPr>
        <w:t xml:space="preserve">associates in more than 100 locations, as of December 31, 2020. According to preliminary figures, Bosch generated consolidated sales of $13.1 billion in the U.S., Canada and Mexico. For more information, visit </w:t>
      </w:r>
      <w:hyperlink r:id="rId12" w:history="1">
        <w:r w:rsidR="000968A0" w:rsidRPr="000968A0">
          <w:rPr>
            <w:rStyle w:val="Hyperlink"/>
            <w:rFonts w:ascii="Bosch Office Sans" w:hAnsi="Bosch Office Sans" w:cs="Arial"/>
            <w:i/>
            <w:iCs/>
            <w:sz w:val="18"/>
            <w:szCs w:val="18"/>
          </w:rPr>
          <w:t>www.bosch.us</w:t>
        </w:r>
      </w:hyperlink>
      <w:r w:rsidR="000968A0" w:rsidRPr="000968A0">
        <w:rPr>
          <w:rFonts w:ascii="Bosch Office Sans" w:hAnsi="Bosch Office Sans" w:cs="Arial"/>
          <w:i/>
          <w:iCs/>
          <w:color w:val="000000"/>
          <w:sz w:val="18"/>
          <w:szCs w:val="18"/>
        </w:rPr>
        <w:t xml:space="preserve">, </w:t>
      </w:r>
      <w:hyperlink r:id="rId13" w:history="1">
        <w:r w:rsidR="000968A0" w:rsidRPr="000968A0">
          <w:rPr>
            <w:rStyle w:val="Hyperlink"/>
            <w:rFonts w:ascii="Bosch Office Sans" w:hAnsi="Bosch Office Sans" w:cs="Arial"/>
            <w:i/>
            <w:iCs/>
            <w:sz w:val="18"/>
            <w:szCs w:val="18"/>
          </w:rPr>
          <w:t>www.bosch.ca</w:t>
        </w:r>
      </w:hyperlink>
      <w:r w:rsidR="000968A0" w:rsidRPr="000968A0">
        <w:rPr>
          <w:rFonts w:ascii="Bosch Office Sans" w:hAnsi="Bosch Office Sans" w:cs="Arial"/>
          <w:i/>
          <w:iCs/>
          <w:color w:val="000000"/>
          <w:sz w:val="18"/>
          <w:szCs w:val="18"/>
        </w:rPr>
        <w:t xml:space="preserve"> and </w:t>
      </w:r>
      <w:hyperlink r:id="rId14" w:history="1">
        <w:r w:rsidR="000968A0" w:rsidRPr="000968A0">
          <w:rPr>
            <w:rStyle w:val="Hyperlink"/>
            <w:rFonts w:ascii="Bosch Office Sans" w:hAnsi="Bosch Office Sans" w:cs="Arial"/>
            <w:i/>
            <w:iCs/>
            <w:sz w:val="18"/>
            <w:szCs w:val="18"/>
          </w:rPr>
          <w:t>www.bosch.mx</w:t>
        </w:r>
      </w:hyperlink>
      <w:r w:rsidR="000968A0" w:rsidRPr="000968A0">
        <w:rPr>
          <w:rFonts w:ascii="Bosch Office Sans" w:hAnsi="Bosch Office Sans" w:cs="Arial"/>
          <w:i/>
          <w:iCs/>
          <w:color w:val="000000"/>
          <w:sz w:val="18"/>
          <w:szCs w:val="18"/>
        </w:rPr>
        <w:t>.</w:t>
      </w:r>
      <w:r w:rsidR="000968A0">
        <w:rPr>
          <w:rFonts w:ascii="Bosch Office Sans" w:hAnsi="Bosch Office Sans" w:cs="Arial"/>
          <w:i/>
          <w:iCs/>
          <w:color w:val="000000"/>
          <w:sz w:val="18"/>
          <w:szCs w:val="18"/>
        </w:rPr>
        <w:br/>
      </w:r>
      <w:r w:rsidR="000968A0">
        <w:rPr>
          <w:rFonts w:ascii="Bosch Office Sans" w:hAnsi="Bosch Office Sans" w:cs="Arial"/>
          <w:i/>
          <w:iCs/>
          <w:color w:val="000000"/>
          <w:sz w:val="18"/>
          <w:szCs w:val="18"/>
        </w:rPr>
        <w:br/>
      </w:r>
      <w:r w:rsidR="000968A0" w:rsidRPr="000968A0">
        <w:rPr>
          <w:rFonts w:ascii="Bosch Office Sans" w:hAnsi="Bosch Office Sans" w:cs="Arial"/>
          <w:i/>
          <w:iCs/>
          <w:sz w:val="18"/>
          <w:szCs w:val="18"/>
          <w:lang w:val="en"/>
        </w:rPr>
        <w:t>The Bosch Group is a leading global supplier of technology and services. It employs roughly 394,500 associates worldwide (as of December 31, 2020). According to preliminary figures, the company generated sales of $87.1 billion in 2020. Its operations are divided into four business sectors: Mobility Solutions, Industrial Technology, Consumer Goods, and Energy and Building Technology. As a leading IoT provider, Bosch offers innovative solutions for smart homes, Industry 4.0, and connected mobility. Bosch is pursuing a vision of mobility that is sustainable, safe, and exciting. It uses its expertise in sensor technology, software, and services, as well as its own IoT cloud, to offer its customers connected, cross-domain solutions from a single source. The Bosch Group’s strategic objective is to facilitate connected living with products and solutions that either contain artificial intelligence (AI) or have been developed or manufactured with its help. Bosch improves quality of life worldwide with products and services that are innovative and spark enthusiasm. In short, Bosch creates technology that is “Invented for life.” The Bosch Group comprises Robert Bosch GmbH and its roughly 440 subsidiary and regional companies in 60 countries. Including sales and service partners, Bosch’s global manufacturing, engineering, and sales network covers nearly every country in the world. The basis for the company’s future growth is its innovative strength. At 126 locations across the globe, Bosch employs some 73,000 associates in research and development, as well as roughly 30,000 software engineers.</w:t>
      </w:r>
      <w:r w:rsidR="00E35924">
        <w:rPr>
          <w:rFonts w:ascii="Bosch Office Sans" w:hAnsi="Bosch Office Sans" w:cs="Arial"/>
          <w:i/>
          <w:iCs/>
          <w:color w:val="000000"/>
          <w:sz w:val="18"/>
          <w:szCs w:val="18"/>
        </w:rPr>
        <w:br/>
      </w:r>
      <w:r w:rsidR="00E35924">
        <w:rPr>
          <w:rFonts w:ascii="Bosch Office Sans" w:hAnsi="Bosch Office Sans" w:cs="Arial"/>
          <w:i/>
          <w:iCs/>
          <w:color w:val="000000"/>
          <w:sz w:val="18"/>
          <w:szCs w:val="18"/>
        </w:rPr>
        <w:br/>
      </w:r>
      <w:r w:rsidR="000968A0" w:rsidRPr="000968A0">
        <w:rPr>
          <w:rFonts w:ascii="Bosch Office Sans" w:hAnsi="Bosch Office Sans" w:cs="Arial"/>
          <w:i/>
          <w:iCs/>
          <w:sz w:val="18"/>
          <w:szCs w:val="18"/>
          <w:lang w:val="en"/>
        </w:rPr>
        <w:t xml:space="preserve">Additional information is available online at </w:t>
      </w:r>
      <w:hyperlink r:id="rId15" w:history="1">
        <w:r w:rsidR="000968A0" w:rsidRPr="000968A0">
          <w:rPr>
            <w:rStyle w:val="Hyperlink"/>
            <w:rFonts w:ascii="Bosch Office Sans" w:hAnsi="Bosch Office Sans" w:cs="Arial"/>
            <w:i/>
            <w:iCs/>
            <w:sz w:val="18"/>
            <w:szCs w:val="18"/>
            <w:lang w:val="en"/>
          </w:rPr>
          <w:t>www.bosch.us</w:t>
        </w:r>
      </w:hyperlink>
      <w:r w:rsidR="000968A0" w:rsidRPr="000968A0">
        <w:rPr>
          <w:rFonts w:ascii="Bosch Office Sans" w:hAnsi="Bosch Office Sans" w:cs="Arial"/>
          <w:i/>
          <w:iCs/>
          <w:sz w:val="18"/>
          <w:szCs w:val="18"/>
          <w:lang w:val="en"/>
        </w:rPr>
        <w:t xml:space="preserve">, </w:t>
      </w:r>
      <w:hyperlink r:id="rId16" w:history="1">
        <w:r w:rsidR="000968A0" w:rsidRPr="000968A0">
          <w:rPr>
            <w:rStyle w:val="Hyperlink"/>
            <w:rFonts w:ascii="Bosch Office Sans" w:hAnsi="Bosch Office Sans" w:cs="Arial"/>
            <w:i/>
            <w:iCs/>
            <w:sz w:val="18"/>
            <w:szCs w:val="18"/>
            <w:lang w:val="en"/>
          </w:rPr>
          <w:t>www.iot.bosch.com</w:t>
        </w:r>
      </w:hyperlink>
      <w:r w:rsidR="000968A0" w:rsidRPr="000968A0">
        <w:rPr>
          <w:rFonts w:ascii="Bosch Office Sans" w:hAnsi="Bosch Office Sans" w:cs="Arial"/>
          <w:i/>
          <w:iCs/>
          <w:sz w:val="18"/>
          <w:szCs w:val="18"/>
          <w:lang w:val="en"/>
        </w:rPr>
        <w:t xml:space="preserve">, </w:t>
      </w:r>
      <w:hyperlink r:id="rId17" w:history="1">
        <w:r w:rsidR="000968A0" w:rsidRPr="000968A0">
          <w:rPr>
            <w:rStyle w:val="Hyperlink"/>
            <w:rFonts w:ascii="Bosch Office Sans" w:hAnsi="Bosch Office Sans" w:cs="Arial"/>
            <w:i/>
            <w:iCs/>
            <w:sz w:val="18"/>
            <w:szCs w:val="18"/>
            <w:lang w:val="en"/>
          </w:rPr>
          <w:t>https://us.bosch-press.com/</w:t>
        </w:r>
      </w:hyperlink>
      <w:r w:rsidR="000968A0" w:rsidRPr="000968A0">
        <w:rPr>
          <w:rFonts w:ascii="Bosch Office Sans" w:hAnsi="Bosch Office Sans" w:cs="Arial"/>
          <w:i/>
          <w:iCs/>
          <w:sz w:val="18"/>
          <w:szCs w:val="18"/>
          <w:lang w:val="en"/>
        </w:rPr>
        <w:t xml:space="preserve">, </w:t>
      </w:r>
      <w:hyperlink r:id="rId18" w:history="1">
        <w:r w:rsidR="000968A0" w:rsidRPr="000968A0">
          <w:rPr>
            <w:rStyle w:val="Hyperlink"/>
            <w:rFonts w:ascii="Bosch Office Sans" w:hAnsi="Bosch Office Sans" w:cs="Arial"/>
            <w:i/>
            <w:iCs/>
            <w:sz w:val="18"/>
            <w:szCs w:val="18"/>
            <w:lang w:val="en"/>
          </w:rPr>
          <w:t>https://twitter.com/BoschPress</w:t>
        </w:r>
      </w:hyperlink>
    </w:p>
    <w:p w14:paraId="4BCB6E47" w14:textId="423E6CC6" w:rsidR="009C116A" w:rsidRPr="0003606F" w:rsidRDefault="00946D15" w:rsidP="000968A0">
      <w:pPr>
        <w:pStyle w:val="Presstext"/>
        <w:spacing w:afterLines="306" w:after="734"/>
        <w:jc w:val="center"/>
        <w:rPr>
          <w:i/>
          <w:sz w:val="18"/>
          <w:szCs w:val="18"/>
        </w:rPr>
      </w:pPr>
      <w:r w:rsidRPr="0003606F">
        <w:rPr>
          <w:i/>
          <w:sz w:val="18"/>
          <w:szCs w:val="18"/>
        </w:rPr>
        <w:t># # #</w:t>
      </w:r>
      <w:bookmarkEnd w:id="0"/>
    </w:p>
    <w:sectPr w:rsidR="009C116A" w:rsidRPr="0003606F" w:rsidSect="001C442B">
      <w:headerReference w:type="default" r:id="rId19"/>
      <w:footerReference w:type="default" r:id="rId20"/>
      <w:headerReference w:type="first" r:id="rId21"/>
      <w:footerReference w:type="first" r:id="rId22"/>
      <w:type w:val="continuous"/>
      <w:pgSz w:w="12240" w:h="15840" w:code="1"/>
      <w:pgMar w:top="2880" w:right="3067" w:bottom="990" w:left="12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F0D4" w14:textId="77777777" w:rsidR="00FB3510" w:rsidRDefault="00FB3510">
      <w:r>
        <w:separator/>
      </w:r>
    </w:p>
  </w:endnote>
  <w:endnote w:type="continuationSeparator" w:id="0">
    <w:p w14:paraId="5C219B8A" w14:textId="77777777" w:rsidR="00FB3510" w:rsidRDefault="00FB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sch Office Sans">
    <w:altName w:val="Calibri"/>
    <w:charset w:val="00"/>
    <w:family w:val="auto"/>
    <w:pitch w:val="variable"/>
    <w:sig w:usb0="A00002FF" w:usb1="0000E0D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EEA3" w14:textId="77777777" w:rsidR="00841B68" w:rsidRDefault="00841B68">
    <w:pPr>
      <w:framePr w:w="6958" w:h="406" w:hRule="exact" w:hSpace="180" w:wrap="around" w:vAnchor="text" w:hAnchor="page" w:x="1291" w:y="-502"/>
      <w:tabs>
        <w:tab w:val="left" w:pos="434"/>
      </w:tabs>
      <w:spacing w:line="181" w:lineRule="exact"/>
      <w:rPr>
        <w:rFonts w:ascii="Bosch Office Sans" w:hAnsi="Bosch Office Sans"/>
        <w:color w:val="000000"/>
        <w:sz w:val="13"/>
        <w:szCs w:val="13"/>
        <w:lang w:val="en-GB"/>
      </w:rPr>
    </w:pPr>
    <w:r>
      <w:rPr>
        <w:rFonts w:ascii="Bosch Office Sans" w:hAnsi="Bosch Office Sans"/>
        <w:color w:val="000000"/>
        <w:sz w:val="13"/>
        <w:szCs w:val="13"/>
        <w:lang w:val="en-GB"/>
      </w:rPr>
      <w:t>Bosch Rexroth Corporation, Corporate Communications</w:t>
    </w:r>
  </w:p>
  <w:p w14:paraId="0BBCC7C6" w14:textId="77777777" w:rsidR="00841B68" w:rsidRDefault="00841B68">
    <w:pPr>
      <w:framePr w:w="6958" w:h="406" w:hRule="exact" w:hSpace="180" w:wrap="around" w:vAnchor="text" w:hAnchor="page" w:x="1291" w:y="-502"/>
      <w:tabs>
        <w:tab w:val="left" w:pos="434"/>
      </w:tabs>
      <w:spacing w:line="181" w:lineRule="exact"/>
      <w:rPr>
        <w:rFonts w:ascii="Bosch Office Sans" w:hAnsi="Bosch Office Sans"/>
        <w:color w:val="000000"/>
        <w:sz w:val="13"/>
        <w:szCs w:val="13"/>
        <w:lang w:val="en-US"/>
      </w:rPr>
    </w:pPr>
    <w:r>
      <w:rPr>
        <w:rFonts w:ascii="Bosch Office Sans" w:hAnsi="Bosch Office Sans"/>
        <w:color w:val="000000"/>
        <w:sz w:val="13"/>
        <w:szCs w:val="13"/>
        <w:lang w:val="en-GB"/>
      </w:rPr>
      <w:t>14001 South Lakes Drive, Charlotte, NC 28273, www.boschrexroth-us.com</w:t>
    </w:r>
  </w:p>
  <w:p w14:paraId="6448A143" w14:textId="77777777" w:rsidR="00841B68" w:rsidRPr="00557DB3" w:rsidRDefault="00841B68">
    <w:pPr>
      <w:framePr w:w="2633" w:h="3376" w:hRule="exact" w:hSpace="181" w:wrap="around" w:vAnchor="text" w:hAnchor="page" w:x="9190" w:y="-3517"/>
      <w:autoSpaceDE w:val="0"/>
      <w:autoSpaceDN w:val="0"/>
      <w:adjustRightInd w:val="0"/>
      <w:spacing w:line="239" w:lineRule="exact"/>
      <w:rPr>
        <w:rFonts w:ascii="Bosch Office Sans" w:hAnsi="Bosch Office Sans" w:cs="Arial"/>
        <w:color w:val="000000"/>
        <w:sz w:val="13"/>
        <w:szCs w:val="13"/>
        <w:lang w:val="en-GB"/>
      </w:rPr>
    </w:pPr>
    <w:bookmarkStart w:id="1" w:name="OLE_LINK1"/>
    <w:r w:rsidRPr="00557DB3">
      <w:rPr>
        <w:rFonts w:ascii="Bosch Office Sans" w:hAnsi="Bosch Office Sans" w:cs="Arial"/>
        <w:color w:val="000000"/>
        <w:sz w:val="13"/>
        <w:szCs w:val="13"/>
        <w:lang w:val="en-GB"/>
      </w:rPr>
      <w:t>Contact for Journalists:</w:t>
    </w:r>
  </w:p>
  <w:p w14:paraId="515F793B"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Bosch Rexroth Corporation</w:t>
    </w:r>
  </w:p>
  <w:p w14:paraId="56BAA9DE"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Susan Strauss</w:t>
    </w:r>
  </w:p>
  <w:p w14:paraId="521396E5"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2315 City Line Road</w:t>
    </w:r>
  </w:p>
  <w:p w14:paraId="5490A296"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Bethlehem, PA 18017</w:t>
    </w:r>
  </w:p>
  <w:p w14:paraId="4BBA34B3"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Telephone (610) 694-8352</w:t>
    </w:r>
  </w:p>
  <w:p w14:paraId="4184998F"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sz w:val="13"/>
        <w:szCs w:val="13"/>
        <w:lang w:val="en-US"/>
      </w:rPr>
      <w:t xml:space="preserve">susan.strauss@boschrexroth-us.com </w:t>
    </w:r>
  </w:p>
  <w:p w14:paraId="1703D752" w14:textId="77777777" w:rsidR="00841B68" w:rsidRPr="00557DB3" w:rsidRDefault="00841B68">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p>
  <w:bookmarkEnd w:id="1"/>
  <w:p w14:paraId="555DA41E" w14:textId="486FF3DC" w:rsidR="00D854B1" w:rsidRPr="00557DB3" w:rsidRDefault="00DD22BB" w:rsidP="00197896">
    <w:pPr>
      <w:pStyle w:val="Footer"/>
      <w:framePr w:w="2633" w:h="3376" w:hRule="exact" w:hSpace="181" w:wrap="around" w:vAnchor="text" w:hAnchor="page" w:x="9190" w:y="-3517"/>
      <w:spacing w:line="180" w:lineRule="exact"/>
      <w:rPr>
        <w:rFonts w:ascii="Bosch Office Sans" w:hAnsi="Bosch Office Sans" w:cs="Arial"/>
        <w:color w:val="000000" w:themeColor="text1"/>
        <w:sz w:val="13"/>
        <w:szCs w:val="13"/>
        <w:lang w:val="en-US"/>
      </w:rPr>
    </w:pPr>
    <w:r w:rsidRPr="00557DB3">
      <w:rPr>
        <w:rFonts w:ascii="Bosch Office Sans" w:hAnsi="Bosch Office Sans" w:cs="Arial"/>
        <w:color w:val="000000" w:themeColor="text1"/>
        <w:sz w:val="13"/>
        <w:szCs w:val="13"/>
        <w:lang w:val="en-US"/>
      </w:rPr>
      <w:t>Godfrey</w:t>
    </w:r>
  </w:p>
  <w:p w14:paraId="09EB1ED5" w14:textId="2472E01C" w:rsidR="00DD22BB" w:rsidRDefault="00DD22BB" w:rsidP="00197896">
    <w:pPr>
      <w:pStyle w:val="Footer"/>
      <w:framePr w:w="2633" w:h="3376" w:hRule="exact" w:hSpace="181" w:wrap="around" w:vAnchor="text" w:hAnchor="page" w:x="9190" w:y="-3517"/>
      <w:spacing w:line="180" w:lineRule="exact"/>
      <w:rPr>
        <w:rFonts w:ascii="Bosch Office Sans" w:hAnsi="Bosch Office Sans" w:cs="Arial"/>
        <w:color w:val="000000" w:themeColor="text1"/>
        <w:sz w:val="13"/>
        <w:szCs w:val="13"/>
        <w:lang w:val="en-US"/>
      </w:rPr>
    </w:pPr>
    <w:r w:rsidRPr="00557DB3">
      <w:rPr>
        <w:rFonts w:ascii="Bosch Office Sans" w:hAnsi="Bosch Office Sans" w:cs="Arial"/>
        <w:color w:val="000000" w:themeColor="text1"/>
        <w:sz w:val="13"/>
        <w:szCs w:val="13"/>
        <w:lang w:val="en-US"/>
      </w:rPr>
      <w:t>Todd Walter</w:t>
    </w:r>
  </w:p>
  <w:p w14:paraId="660C554E" w14:textId="7781DD57" w:rsidR="00557DB3" w:rsidRDefault="00557DB3" w:rsidP="00197896">
    <w:pPr>
      <w:pStyle w:val="Footer"/>
      <w:framePr w:w="2633" w:h="3376" w:hRule="exact" w:hSpace="181" w:wrap="around" w:vAnchor="text" w:hAnchor="page" w:x="9190" w:y="-3517"/>
      <w:spacing w:line="180" w:lineRule="exact"/>
      <w:rPr>
        <w:rFonts w:ascii="Bosch Office Sans" w:hAnsi="Bosch Office Sans" w:cs="Arial"/>
        <w:color w:val="000000" w:themeColor="text1"/>
        <w:sz w:val="13"/>
        <w:szCs w:val="13"/>
        <w:lang w:val="en-US"/>
      </w:rPr>
    </w:pPr>
    <w:r>
      <w:rPr>
        <w:rFonts w:ascii="Bosch Office Sans" w:hAnsi="Bosch Office Sans" w:cs="Arial"/>
        <w:color w:val="000000" w:themeColor="text1"/>
        <w:sz w:val="13"/>
        <w:szCs w:val="13"/>
        <w:lang w:val="en-US"/>
      </w:rPr>
      <w:t>40 N. Christian Street</w:t>
    </w:r>
  </w:p>
  <w:p w14:paraId="4BB110D6" w14:textId="0C0DBBFA" w:rsidR="00557DB3" w:rsidRPr="00557DB3" w:rsidRDefault="00557DB3" w:rsidP="00557DB3">
    <w:pPr>
      <w:pStyle w:val="Footer"/>
      <w:framePr w:w="2633" w:h="3376" w:hRule="exact" w:hSpace="181" w:wrap="around" w:vAnchor="text" w:hAnchor="page" w:x="9190" w:y="-3517"/>
      <w:spacing w:line="180" w:lineRule="exact"/>
      <w:rPr>
        <w:rFonts w:ascii="Bosch Office Sans" w:hAnsi="Bosch Office Sans" w:cs="Arial"/>
        <w:color w:val="000000" w:themeColor="text1"/>
        <w:sz w:val="13"/>
        <w:szCs w:val="13"/>
        <w:shd w:val="clear" w:color="auto" w:fill="FFFFFF"/>
      </w:rPr>
    </w:pPr>
    <w:r>
      <w:rPr>
        <w:rFonts w:ascii="Bosch Office Sans" w:hAnsi="Bosch Office Sans" w:cs="Arial"/>
        <w:color w:val="000000" w:themeColor="text1"/>
        <w:sz w:val="13"/>
        <w:szCs w:val="13"/>
        <w:lang w:val="en-US"/>
      </w:rPr>
      <w:t>Lancaster, PA 17602</w:t>
    </w:r>
  </w:p>
  <w:p w14:paraId="10E55698" w14:textId="1985728A" w:rsidR="00197896" w:rsidRPr="00557DB3" w:rsidRDefault="00557DB3" w:rsidP="00197896">
    <w:pPr>
      <w:pStyle w:val="Footer"/>
      <w:framePr w:w="2633" w:h="3376" w:hRule="exact" w:hSpace="181" w:wrap="around" w:vAnchor="text" w:hAnchor="page" w:x="9190" w:y="-3517"/>
      <w:spacing w:line="180" w:lineRule="exact"/>
      <w:rPr>
        <w:rFonts w:ascii="Bosch Office Sans" w:hAnsi="Bosch Office Sans" w:cs="Arial"/>
        <w:color w:val="000000" w:themeColor="text1"/>
        <w:sz w:val="13"/>
        <w:szCs w:val="13"/>
        <w:lang w:val="en-US"/>
      </w:rPr>
    </w:pPr>
    <w:r w:rsidRPr="00557DB3">
      <w:rPr>
        <w:rFonts w:ascii="Bosch Office Sans" w:hAnsi="Bosch Office Sans" w:cs="Arial"/>
        <w:color w:val="000000" w:themeColor="text1"/>
        <w:sz w:val="13"/>
        <w:szCs w:val="13"/>
        <w:lang w:val="en-US"/>
      </w:rPr>
      <w:t>Telephone (717</w:t>
    </w:r>
    <w:r w:rsidR="00197896" w:rsidRPr="00557DB3">
      <w:rPr>
        <w:rFonts w:ascii="Bosch Office Sans" w:hAnsi="Bosch Office Sans" w:cs="Arial"/>
        <w:color w:val="000000" w:themeColor="text1"/>
        <w:sz w:val="13"/>
        <w:szCs w:val="13"/>
        <w:lang w:val="en-US"/>
      </w:rPr>
      <w:t xml:space="preserve">) </w:t>
    </w:r>
    <w:r w:rsidRPr="00557DB3">
      <w:rPr>
        <w:rFonts w:ascii="Bosch Office Sans" w:hAnsi="Bosch Office Sans" w:cs="Arial"/>
        <w:color w:val="000000" w:themeColor="text1"/>
        <w:sz w:val="13"/>
        <w:szCs w:val="13"/>
        <w:lang w:val="en-US"/>
      </w:rPr>
      <w:t>945</w:t>
    </w:r>
    <w:r w:rsidR="00197896" w:rsidRPr="00557DB3">
      <w:rPr>
        <w:rFonts w:ascii="Bosch Office Sans" w:hAnsi="Bosch Office Sans" w:cs="Arial"/>
        <w:color w:val="000000" w:themeColor="text1"/>
        <w:sz w:val="13"/>
        <w:szCs w:val="13"/>
        <w:lang w:val="en-US"/>
      </w:rPr>
      <w:t>-</w:t>
    </w:r>
    <w:r w:rsidRPr="00557DB3">
      <w:rPr>
        <w:rFonts w:ascii="Bosch Office Sans" w:hAnsi="Bosch Office Sans" w:cs="Arial"/>
        <w:color w:val="000000" w:themeColor="text1"/>
        <w:sz w:val="13"/>
        <w:szCs w:val="13"/>
        <w:lang w:val="en-US"/>
      </w:rPr>
      <w:t>1893</w:t>
    </w:r>
  </w:p>
  <w:p w14:paraId="7992D7E2" w14:textId="0BE28B6D" w:rsidR="00197896" w:rsidRPr="00C12375" w:rsidRDefault="00557DB3" w:rsidP="00197896">
    <w:pPr>
      <w:pStyle w:val="Footer"/>
      <w:framePr w:w="2633" w:h="3376" w:hRule="exact" w:hSpace="181" w:wrap="around" w:vAnchor="text" w:hAnchor="page" w:x="9190" w:y="-3517"/>
      <w:spacing w:line="180" w:lineRule="exact"/>
      <w:rPr>
        <w:rFonts w:ascii="Bosch Office Sans" w:hAnsi="Bosch Office Sans" w:cs="Arial"/>
        <w:color w:val="000000"/>
        <w:sz w:val="13"/>
        <w:szCs w:val="13"/>
        <w:lang w:val="en-US"/>
      </w:rPr>
    </w:pPr>
    <w:r w:rsidRPr="00557DB3">
      <w:rPr>
        <w:rFonts w:ascii="Bosch Office Sans" w:hAnsi="Bosch Office Sans" w:cs="Arial"/>
        <w:color w:val="000000" w:themeColor="text1"/>
        <w:sz w:val="13"/>
        <w:szCs w:val="13"/>
        <w:lang w:val="en-US"/>
      </w:rPr>
      <w:t>twalter@godfrey.com</w:t>
    </w:r>
    <w:r w:rsidR="00D854B1" w:rsidRPr="00557DB3">
      <w:rPr>
        <w:rFonts w:ascii="Bosch Office Sans" w:hAnsi="Bosch Office Sans" w:cs="Arial"/>
        <w:color w:val="000000" w:themeColor="text1"/>
        <w:sz w:val="13"/>
        <w:szCs w:val="13"/>
        <w:lang w:val="en-US"/>
      </w:rPr>
      <w:tab/>
    </w:r>
    <w:r w:rsidR="00197896" w:rsidRPr="00C12375">
      <w:rPr>
        <w:rFonts w:ascii="Bosch Office Sans" w:hAnsi="Bosch Office Sans" w:cs="Arial"/>
        <w:color w:val="000000"/>
        <w:sz w:val="13"/>
        <w:szCs w:val="13"/>
        <w:lang w:val="en-US"/>
      </w:rPr>
      <w:t xml:space="preserve"> </w:t>
    </w:r>
  </w:p>
  <w:p w14:paraId="117103F2" w14:textId="77777777" w:rsidR="00841B68" w:rsidRDefault="00841B68">
    <w:pPr>
      <w:pStyle w:val="Footer"/>
      <w:spacing w:line="180" w:lineRule="exact"/>
      <w:rPr>
        <w:rFonts w:ascii="Arial" w:hAnsi="Arial"/>
        <w:spacing w:val="10"/>
        <w:sz w:val="1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82B2" w14:textId="77777777" w:rsidR="00841B68" w:rsidRDefault="00841B68">
    <w:pPr>
      <w:pStyle w:val="Footer"/>
      <w:spacing w:line="180" w:lineRule="exact"/>
      <w:rPr>
        <w:rFonts w:ascii="Arial" w:hAnsi="Arial"/>
        <w:spacing w:val="10"/>
        <w:sz w:val="15"/>
      </w:rPr>
    </w:pPr>
  </w:p>
  <w:p w14:paraId="5170B111" w14:textId="77777777" w:rsidR="00841B68" w:rsidRDefault="00841B68">
    <w:pPr>
      <w:pStyle w:val="Footer"/>
      <w:spacing w:line="180" w:lineRule="exact"/>
      <w:rPr>
        <w:rFonts w:ascii="Arial" w:hAnsi="Arial"/>
        <w:spacing w:val="10"/>
        <w:sz w:val="15"/>
      </w:rPr>
    </w:pPr>
  </w:p>
  <w:p w14:paraId="6B45C12D" w14:textId="77777777" w:rsidR="00841B68" w:rsidRDefault="00841B68">
    <w:pPr>
      <w:pStyle w:val="Footer"/>
      <w:spacing w:line="180" w:lineRule="exact"/>
      <w:rPr>
        <w:rFonts w:ascii="Arial" w:hAnsi="Arial"/>
        <w:spacing w:val="10"/>
        <w:sz w:val="15"/>
      </w:rPr>
    </w:pPr>
    <w:r>
      <w:rPr>
        <w:rFonts w:ascii="Arial" w:hAnsi="Arial"/>
        <w:spacing w:val="10"/>
        <w:sz w:val="15"/>
      </w:rPr>
      <w:t>Bosch Rexroth AG, Claudia Hoefer, Pressesprecherin</w:t>
    </w:r>
  </w:p>
  <w:p w14:paraId="6E10B9AE" w14:textId="77777777" w:rsidR="00841B68" w:rsidRDefault="00841B68">
    <w:pPr>
      <w:framePr w:w="2892" w:hSpace="181" w:wrap="notBeside" w:vAnchor="page" w:hAnchor="page" w:x="9016" w:y="14516"/>
      <w:shd w:val="clear" w:color="auto" w:fill="FFFFFF"/>
      <w:tabs>
        <w:tab w:val="left" w:pos="540"/>
      </w:tabs>
      <w:spacing w:line="230" w:lineRule="exact"/>
      <w:rPr>
        <w:rFonts w:ascii="Arial" w:hAnsi="Arial"/>
        <w:sz w:val="15"/>
      </w:rPr>
    </w:pPr>
    <w:r>
      <w:rPr>
        <w:rFonts w:ascii="Arial" w:hAnsi="Arial"/>
        <w:sz w:val="15"/>
      </w:rPr>
      <w:t>Kontakt für Journalisten:</w:t>
    </w:r>
  </w:p>
  <w:p w14:paraId="12B03C6E" w14:textId="77777777" w:rsidR="00841B68" w:rsidRDefault="00841B68">
    <w:pPr>
      <w:framePr w:w="2892" w:hSpace="181" w:wrap="notBeside" w:vAnchor="page" w:hAnchor="page" w:x="9016" w:y="14516"/>
      <w:shd w:val="clear" w:color="auto" w:fill="FFFFFF"/>
      <w:tabs>
        <w:tab w:val="left" w:pos="540"/>
      </w:tabs>
      <w:spacing w:line="230" w:lineRule="exact"/>
      <w:rPr>
        <w:rFonts w:ascii="Arial" w:hAnsi="Arial"/>
        <w:sz w:val="15"/>
      </w:rPr>
    </w:pPr>
    <w:r>
      <w:rPr>
        <w:rFonts w:ascii="Arial" w:hAnsi="Arial"/>
        <w:sz w:val="15"/>
      </w:rPr>
      <w:t>Bosch Rexroth AG</w:t>
    </w:r>
  </w:p>
  <w:p w14:paraId="0E0AF0F3" w14:textId="77777777" w:rsidR="00841B68" w:rsidRDefault="008B5DCB">
    <w:pPr>
      <w:framePr w:w="2892" w:hSpace="181" w:wrap="notBeside" w:vAnchor="page" w:hAnchor="page" w:x="9016" w:y="14516"/>
      <w:shd w:val="clear" w:color="auto" w:fill="FFFFFF"/>
      <w:tabs>
        <w:tab w:val="left" w:pos="540"/>
      </w:tabs>
      <w:spacing w:line="230" w:lineRule="exact"/>
      <w:rPr>
        <w:rFonts w:ascii="Arial" w:hAnsi="Arial"/>
        <w:sz w:val="15"/>
        <w:lang w:val="en-US"/>
      </w:rPr>
    </w:pPr>
    <w:r>
      <w:rPr>
        <w:rFonts w:ascii="Arial" w:hAnsi="Arial"/>
        <w:sz w:val="15"/>
      </w:rPr>
      <w:fldChar w:fldCharType="begin"/>
    </w:r>
    <w:r w:rsidR="00841B68">
      <w:rPr>
        <w:rFonts w:ascii="Arial" w:hAnsi="Arial"/>
        <w:sz w:val="15"/>
        <w:lang w:val="en-US"/>
      </w:rPr>
      <w:instrText xml:space="preserve"> DOCPROPERTY "Name"  \* MERGEFORMAT </w:instrText>
    </w:r>
    <w:r>
      <w:rPr>
        <w:rFonts w:ascii="Arial" w:hAnsi="Arial"/>
        <w:sz w:val="15"/>
      </w:rPr>
      <w:fldChar w:fldCharType="separate"/>
    </w:r>
    <w:r w:rsidR="00841B68">
      <w:rPr>
        <w:rFonts w:ascii="Arial" w:hAnsi="Arial"/>
        <w:b/>
        <w:bCs/>
        <w:sz w:val="15"/>
        <w:lang w:val="en-US"/>
      </w:rPr>
      <w:t>Error! Unknown document property name.</w:t>
    </w:r>
    <w:r>
      <w:rPr>
        <w:rFonts w:ascii="Arial" w:hAnsi="Arial"/>
        <w:sz w:val="15"/>
      </w:rPr>
      <w:fldChar w:fldCharType="end"/>
    </w:r>
  </w:p>
  <w:p w14:paraId="54CA5B77" w14:textId="77777777" w:rsidR="00841B68" w:rsidRDefault="00841B68">
    <w:pPr>
      <w:framePr w:w="2892" w:hSpace="181" w:wrap="notBeside" w:vAnchor="page" w:hAnchor="page" w:x="9016" w:y="14516"/>
      <w:shd w:val="clear" w:color="auto" w:fill="FFFFFF"/>
      <w:tabs>
        <w:tab w:val="left" w:pos="540"/>
      </w:tabs>
      <w:spacing w:line="230" w:lineRule="exact"/>
      <w:rPr>
        <w:rFonts w:ascii="Arial" w:hAnsi="Arial"/>
        <w:sz w:val="15"/>
        <w:lang w:val="en-US"/>
      </w:rPr>
    </w:pPr>
    <w:r>
      <w:rPr>
        <w:rFonts w:ascii="Arial" w:hAnsi="Arial"/>
        <w:sz w:val="15"/>
        <w:lang w:val="en-US"/>
      </w:rPr>
      <w:t xml:space="preserve">97814 </w:t>
    </w:r>
    <w:proofErr w:type="spellStart"/>
    <w:r>
      <w:rPr>
        <w:rFonts w:ascii="Arial" w:hAnsi="Arial"/>
        <w:sz w:val="15"/>
        <w:lang w:val="en-US"/>
      </w:rPr>
      <w:t>Lohr</w:t>
    </w:r>
    <w:proofErr w:type="spellEnd"/>
    <w:r>
      <w:rPr>
        <w:rFonts w:ascii="Arial" w:hAnsi="Arial"/>
        <w:sz w:val="15"/>
        <w:lang w:val="en-US"/>
      </w:rPr>
      <w:t xml:space="preserve"> am Main</w:t>
    </w:r>
  </w:p>
  <w:p w14:paraId="7223BF1E" w14:textId="77777777" w:rsidR="00841B68" w:rsidRDefault="00841B68">
    <w:pPr>
      <w:framePr w:w="2892" w:hSpace="181" w:wrap="notBeside" w:vAnchor="page" w:hAnchor="page" w:x="9016" w:y="14516"/>
      <w:shd w:val="clear" w:color="auto" w:fill="FFFFFF"/>
      <w:tabs>
        <w:tab w:val="left" w:pos="540"/>
      </w:tabs>
      <w:spacing w:line="230" w:lineRule="exact"/>
      <w:rPr>
        <w:rFonts w:ascii="Arial" w:hAnsi="Arial"/>
        <w:sz w:val="15"/>
        <w:lang w:val="en-US"/>
      </w:rPr>
    </w:pPr>
    <w:r>
      <w:rPr>
        <w:rFonts w:ascii="Arial" w:hAnsi="Arial"/>
        <w:sz w:val="15"/>
        <w:lang w:val="en-US"/>
      </w:rPr>
      <w:t>Phone</w:t>
    </w:r>
    <w:r>
      <w:rPr>
        <w:rFonts w:ascii="Arial" w:hAnsi="Arial"/>
        <w:sz w:val="15"/>
        <w:lang w:val="en-US"/>
      </w:rPr>
      <w:tab/>
    </w:r>
    <w:r w:rsidR="008B5DCB">
      <w:rPr>
        <w:rFonts w:ascii="Arial" w:hAnsi="Arial"/>
        <w:sz w:val="15"/>
      </w:rPr>
      <w:fldChar w:fldCharType="begin"/>
    </w:r>
    <w:r>
      <w:rPr>
        <w:rFonts w:ascii="Arial" w:hAnsi="Arial"/>
        <w:sz w:val="15"/>
        <w:lang w:val="en-US"/>
      </w:rPr>
      <w:instrText xml:space="preserve"> DOCPROPERTY "Telefon"  \* MERGEFORMAT </w:instrText>
    </w:r>
    <w:r w:rsidR="008B5DCB">
      <w:rPr>
        <w:rFonts w:ascii="Arial" w:hAnsi="Arial"/>
        <w:sz w:val="15"/>
      </w:rPr>
      <w:fldChar w:fldCharType="separate"/>
    </w:r>
    <w:r>
      <w:rPr>
        <w:rFonts w:ascii="Arial" w:hAnsi="Arial"/>
        <w:b/>
        <w:bCs/>
        <w:sz w:val="15"/>
        <w:lang w:val="en-US"/>
      </w:rPr>
      <w:t>Error! Unknown document property name.</w:t>
    </w:r>
    <w:r w:rsidR="008B5DCB">
      <w:rPr>
        <w:rFonts w:ascii="Arial" w:hAnsi="Arial"/>
        <w:sz w:val="15"/>
      </w:rPr>
      <w:fldChar w:fldCharType="end"/>
    </w:r>
  </w:p>
  <w:p w14:paraId="6067C866" w14:textId="77777777" w:rsidR="00841B68" w:rsidRDefault="00841B68">
    <w:pPr>
      <w:framePr w:w="2892" w:hSpace="181" w:wrap="notBeside" w:vAnchor="page" w:hAnchor="page" w:x="9016" w:y="14516"/>
      <w:shd w:val="clear" w:color="auto" w:fill="FFFFFF"/>
      <w:tabs>
        <w:tab w:val="left" w:pos="540"/>
      </w:tabs>
      <w:spacing w:line="230" w:lineRule="exact"/>
      <w:rPr>
        <w:rFonts w:ascii="Arial" w:hAnsi="Arial"/>
        <w:sz w:val="15"/>
        <w:lang w:val="en-US"/>
      </w:rPr>
    </w:pPr>
    <w:r>
      <w:rPr>
        <w:rFonts w:ascii="Arial" w:hAnsi="Arial"/>
        <w:sz w:val="15"/>
        <w:lang w:val="en-US"/>
      </w:rPr>
      <w:t>Fax</w:t>
    </w:r>
    <w:r>
      <w:rPr>
        <w:rFonts w:ascii="Arial" w:hAnsi="Arial"/>
        <w:sz w:val="15"/>
        <w:lang w:val="en-US"/>
      </w:rPr>
      <w:tab/>
    </w:r>
    <w:r w:rsidR="008B5DCB">
      <w:rPr>
        <w:rFonts w:ascii="Arial" w:hAnsi="Arial"/>
        <w:sz w:val="15"/>
      </w:rPr>
      <w:fldChar w:fldCharType="begin"/>
    </w:r>
    <w:r>
      <w:rPr>
        <w:rFonts w:ascii="Arial" w:hAnsi="Arial"/>
        <w:sz w:val="15"/>
        <w:lang w:val="en-US"/>
      </w:rPr>
      <w:instrText xml:space="preserve"> DOCPROPERTY "Telefax"  \* MERGEFORMAT </w:instrText>
    </w:r>
    <w:r w:rsidR="008B5DCB">
      <w:rPr>
        <w:rFonts w:ascii="Arial" w:hAnsi="Arial"/>
        <w:sz w:val="15"/>
      </w:rPr>
      <w:fldChar w:fldCharType="separate"/>
    </w:r>
    <w:r>
      <w:rPr>
        <w:rFonts w:ascii="Arial" w:hAnsi="Arial"/>
        <w:b/>
        <w:bCs/>
        <w:sz w:val="15"/>
        <w:lang w:val="en-US"/>
      </w:rPr>
      <w:t>Error! Unknown document property name.</w:t>
    </w:r>
    <w:r w:rsidR="008B5DCB">
      <w:rPr>
        <w:rFonts w:ascii="Arial" w:hAnsi="Arial"/>
        <w:sz w:val="15"/>
      </w:rPr>
      <w:fldChar w:fldCharType="end"/>
    </w:r>
  </w:p>
  <w:p w14:paraId="087FDD7B" w14:textId="77777777" w:rsidR="00841B68" w:rsidRDefault="008B5DCB">
    <w:pPr>
      <w:framePr w:w="2892" w:hSpace="181" w:wrap="notBeside" w:vAnchor="page" w:hAnchor="page" w:x="9016" w:y="14516"/>
      <w:shd w:val="clear" w:color="auto" w:fill="FFFFFF"/>
      <w:tabs>
        <w:tab w:val="left" w:pos="540"/>
      </w:tabs>
      <w:spacing w:line="230" w:lineRule="exact"/>
      <w:rPr>
        <w:rFonts w:ascii="Arial" w:hAnsi="Arial"/>
        <w:sz w:val="15"/>
        <w:lang w:val="en-US"/>
      </w:rPr>
    </w:pPr>
    <w:r>
      <w:rPr>
        <w:rFonts w:ascii="Arial" w:hAnsi="Arial"/>
        <w:sz w:val="15"/>
      </w:rPr>
      <w:fldChar w:fldCharType="begin"/>
    </w:r>
    <w:r w:rsidR="00841B68">
      <w:rPr>
        <w:rFonts w:ascii="Arial" w:hAnsi="Arial"/>
        <w:sz w:val="15"/>
        <w:lang w:val="en-US"/>
      </w:rPr>
      <w:instrText xml:space="preserve"> DOCPROPERTY "E-Mail"  \* MERGEFORMAT </w:instrText>
    </w:r>
    <w:r>
      <w:rPr>
        <w:rFonts w:ascii="Arial" w:hAnsi="Arial"/>
        <w:sz w:val="15"/>
      </w:rPr>
      <w:fldChar w:fldCharType="separate"/>
    </w:r>
    <w:r w:rsidR="00841B68">
      <w:rPr>
        <w:rFonts w:ascii="Arial" w:hAnsi="Arial"/>
        <w:b/>
        <w:bCs/>
        <w:sz w:val="15"/>
        <w:lang w:val="en-US"/>
      </w:rPr>
      <w:t>Error! Unknown document property name.</w:t>
    </w:r>
    <w:r>
      <w:rPr>
        <w:rFonts w:ascii="Arial" w:hAnsi="Arial"/>
        <w:sz w:val="15"/>
      </w:rPr>
      <w:fldChar w:fldCharType="end"/>
    </w:r>
  </w:p>
  <w:p w14:paraId="2C6064CB" w14:textId="77777777" w:rsidR="00841B68" w:rsidRDefault="00841B68">
    <w:pPr>
      <w:pStyle w:val="Footer"/>
      <w:spacing w:line="180" w:lineRule="exact"/>
      <w:rPr>
        <w:rFonts w:ascii="Arial" w:hAnsi="Arial"/>
        <w:spacing w:val="10"/>
        <w:sz w:val="15"/>
      </w:rPr>
    </w:pPr>
    <w:r>
      <w:rPr>
        <w:rFonts w:ascii="Arial" w:hAnsi="Arial"/>
        <w:spacing w:val="10"/>
        <w:sz w:val="15"/>
      </w:rPr>
      <w:t>97814 Lohr am Main, Deutschland, www.boschrexroth.com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C34B" w14:textId="77777777" w:rsidR="00FB3510" w:rsidRDefault="00FB3510">
      <w:r>
        <w:separator/>
      </w:r>
    </w:p>
  </w:footnote>
  <w:footnote w:type="continuationSeparator" w:id="0">
    <w:p w14:paraId="62406A39" w14:textId="77777777" w:rsidR="00FB3510" w:rsidRDefault="00FB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A57A" w14:textId="3717F63A" w:rsidR="0028671B" w:rsidRDefault="0028671B" w:rsidP="0028671B">
    <w:pPr>
      <w:spacing w:line="14" w:lineRule="auto"/>
      <w:rPr>
        <w:sz w:val="20"/>
      </w:rPr>
    </w:pPr>
    <w:r>
      <w:rPr>
        <w:noProof/>
        <w:lang w:val="en-US" w:eastAsia="en-US"/>
      </w:rPr>
      <w:drawing>
        <wp:anchor distT="0" distB="0" distL="0" distR="0" simplePos="0" relativeHeight="251659264" behindDoc="1" locked="0" layoutInCell="1" allowOverlap="1" wp14:anchorId="796A1A0D" wp14:editId="46594A1F">
          <wp:simplePos x="0" y="0"/>
          <wp:positionH relativeFrom="page">
            <wp:posOffset>6067425</wp:posOffset>
          </wp:positionH>
          <wp:positionV relativeFrom="page">
            <wp:posOffset>314325</wp:posOffset>
          </wp:positionV>
          <wp:extent cx="1344383" cy="573785"/>
          <wp:effectExtent l="0" t="0" r="825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4383" cy="573785"/>
                  </a:xfrm>
                  <a:prstGeom prst="rect">
                    <a:avLst/>
                  </a:prstGeom>
                </pic:spPr>
              </pic:pic>
            </a:graphicData>
          </a:graphic>
        </wp:anchor>
      </w:drawing>
    </w:r>
  </w:p>
  <w:p w14:paraId="7B242425" w14:textId="7CD817D9" w:rsidR="0028671B" w:rsidRPr="008749BE" w:rsidRDefault="004837FB" w:rsidP="00B24954">
    <w:pPr>
      <w:framePr w:w="2131" w:h="1446" w:hRule="exact" w:hSpace="180" w:wrap="around" w:vAnchor="text" w:hAnchor="page" w:x="9571" w:y="2268"/>
      <w:spacing w:line="295" w:lineRule="exact"/>
      <w:rPr>
        <w:rFonts w:ascii="Bosch Office Sans" w:hAnsi="Bosch Office Sans"/>
        <w:sz w:val="22"/>
        <w:szCs w:val="22"/>
        <w:lang w:val="en-GB"/>
      </w:rPr>
    </w:pPr>
    <w:r>
      <w:rPr>
        <w:rFonts w:ascii="Bosch Office Sans" w:hAnsi="Bosch Office Sans" w:cs="Arial"/>
        <w:sz w:val="22"/>
        <w:szCs w:val="22"/>
        <w:lang w:val="en-US"/>
      </w:rPr>
      <w:t>DC</w:t>
    </w:r>
    <w:r w:rsidR="0028671B">
      <w:rPr>
        <w:rFonts w:ascii="Bosch Office Sans" w:hAnsi="Bosch Office Sans" w:cs="Arial"/>
        <w:sz w:val="22"/>
        <w:szCs w:val="22"/>
        <w:lang w:val="en-US"/>
      </w:rPr>
      <w:t>2</w:t>
    </w:r>
    <w:r w:rsidR="00C4621C">
      <w:rPr>
        <w:rFonts w:ascii="Bosch Office Sans" w:hAnsi="Bosch Office Sans" w:cs="Arial"/>
        <w:sz w:val="22"/>
        <w:szCs w:val="22"/>
        <w:lang w:val="en-US"/>
      </w:rPr>
      <w:t>1</w:t>
    </w:r>
    <w:r>
      <w:rPr>
        <w:rFonts w:ascii="Bosch Office Sans" w:hAnsi="Bosch Office Sans" w:cs="Arial"/>
        <w:sz w:val="22"/>
        <w:szCs w:val="22"/>
        <w:lang w:val="en-US"/>
      </w:rPr>
      <w:t>016</w:t>
    </w:r>
  </w:p>
  <w:p w14:paraId="348B9EAC" w14:textId="1EF76DCC" w:rsidR="0028671B" w:rsidRDefault="004C3EAC" w:rsidP="00B24954">
    <w:pPr>
      <w:framePr w:w="2131" w:h="1446" w:hRule="exact" w:hSpace="180" w:wrap="around" w:vAnchor="text" w:hAnchor="page" w:x="9571" w:y="2268"/>
      <w:spacing w:line="295" w:lineRule="exact"/>
      <w:rPr>
        <w:rFonts w:ascii="Bosch Office Sans" w:hAnsi="Bosch Office Sans"/>
        <w:sz w:val="22"/>
        <w:szCs w:val="22"/>
        <w:lang w:val="en-GB"/>
      </w:rPr>
    </w:pPr>
    <w:r>
      <w:rPr>
        <w:rFonts w:ascii="Bosch Office Sans" w:hAnsi="Bosch Office Sans"/>
        <w:sz w:val="22"/>
        <w:szCs w:val="22"/>
        <w:lang w:val="en-GB"/>
      </w:rPr>
      <w:t>12</w:t>
    </w:r>
    <w:r w:rsidR="00643F29">
      <w:rPr>
        <w:rFonts w:ascii="Bosch Office Sans" w:hAnsi="Bosch Office Sans"/>
        <w:sz w:val="22"/>
        <w:szCs w:val="22"/>
        <w:lang w:val="en-GB"/>
      </w:rPr>
      <w:t>/</w:t>
    </w:r>
    <w:r>
      <w:rPr>
        <w:rFonts w:ascii="Bosch Office Sans" w:hAnsi="Bosch Office Sans"/>
        <w:sz w:val="22"/>
        <w:szCs w:val="22"/>
        <w:lang w:val="en-GB"/>
      </w:rPr>
      <w:t>02</w:t>
    </w:r>
    <w:r w:rsidR="00C4621C">
      <w:rPr>
        <w:rFonts w:ascii="Bosch Office Sans" w:hAnsi="Bosch Office Sans"/>
        <w:sz w:val="22"/>
        <w:szCs w:val="22"/>
        <w:lang w:val="en-GB"/>
      </w:rPr>
      <w:t>/2021</w:t>
    </w:r>
  </w:p>
  <w:p w14:paraId="6B52F071" w14:textId="77777777" w:rsidR="0028671B" w:rsidRDefault="0028671B" w:rsidP="00B24954">
    <w:pPr>
      <w:framePr w:w="2131" w:h="1446" w:hRule="exact" w:hSpace="180" w:wrap="around" w:vAnchor="text" w:hAnchor="page" w:x="9571" w:y="2268"/>
      <w:spacing w:line="295" w:lineRule="exact"/>
      <w:rPr>
        <w:rFonts w:ascii="Bosch Office Sans" w:hAnsi="Bosch Office Sans"/>
        <w:sz w:val="22"/>
        <w:szCs w:val="22"/>
        <w:lang w:val="en-GB"/>
      </w:rPr>
    </w:pPr>
  </w:p>
  <w:p w14:paraId="744C031D" w14:textId="77777777" w:rsidR="0028671B" w:rsidRDefault="0028671B" w:rsidP="00B24954">
    <w:pPr>
      <w:framePr w:w="2131" w:h="1446" w:hRule="exact" w:hSpace="180" w:wrap="around" w:vAnchor="text" w:hAnchor="page" w:x="9571" w:y="2268"/>
      <w:spacing w:line="295" w:lineRule="exact"/>
      <w:rPr>
        <w:rFonts w:ascii="Bosch Office Sans" w:hAnsi="Bosch Office Sans"/>
        <w:sz w:val="22"/>
        <w:szCs w:val="22"/>
        <w:lang w:val="en-GB"/>
      </w:rPr>
    </w:pPr>
    <w:r>
      <w:rPr>
        <w:rFonts w:ascii="Bosch Office Sans" w:hAnsi="Bosch Office Sans"/>
        <w:sz w:val="22"/>
        <w:szCs w:val="22"/>
        <w:lang w:val="en-GB"/>
      </w:rPr>
      <w:t>For Immediate Use</w:t>
    </w:r>
  </w:p>
  <w:p w14:paraId="4D93A4CD" w14:textId="59F8C12E" w:rsidR="00841B68" w:rsidRDefault="0028671B">
    <w:pPr>
      <w:pStyle w:val="Header"/>
      <w:rPr>
        <w:lang w:val="en-GB"/>
      </w:rPr>
    </w:pPr>
    <w:r>
      <w:rPr>
        <w:noProof/>
        <w:lang w:val="en-US" w:eastAsia="en-US"/>
      </w:rPr>
      <mc:AlternateContent>
        <mc:Choice Requires="wps">
          <w:drawing>
            <wp:anchor distT="0" distB="0" distL="114300" distR="114300" simplePos="0" relativeHeight="251660288" behindDoc="1" locked="0" layoutInCell="1" allowOverlap="1" wp14:anchorId="4481F512" wp14:editId="7BC6FE5F">
              <wp:simplePos x="0" y="0"/>
              <wp:positionH relativeFrom="page">
                <wp:posOffset>816610</wp:posOffset>
              </wp:positionH>
              <wp:positionV relativeFrom="page">
                <wp:posOffset>1452880</wp:posOffset>
              </wp:positionV>
              <wp:extent cx="1196975" cy="181610"/>
              <wp:effectExtent l="0" t="0" r="317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DE84" w14:textId="77777777" w:rsidR="0028671B" w:rsidRPr="00626C4D" w:rsidRDefault="0028671B" w:rsidP="0028671B">
                          <w:pPr>
                            <w:spacing w:before="12"/>
                            <w:ind w:left="20"/>
                            <w:rPr>
                              <w:rFonts w:ascii="Bosch Office Sans" w:hAnsi="Bosch Office Sans"/>
                              <w:b/>
                              <w:color w:val="17365D" w:themeColor="text2" w:themeShade="BF"/>
                            </w:rPr>
                          </w:pPr>
                          <w:r w:rsidRPr="00626C4D">
                            <w:rPr>
                              <w:rFonts w:ascii="Bosch Office Sans" w:hAnsi="Bosch Office Sans"/>
                              <w:b/>
                              <w:color w:val="17365D" w:themeColor="text2" w:themeShade="BF"/>
                              <w:sz w:val="2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1F512" id="_x0000_t202" coordsize="21600,21600" o:spt="202" path="m,l,21600r21600,l21600,xe">
              <v:stroke joinstyle="miter"/>
              <v:path gradientshapeok="t" o:connecttype="rect"/>
            </v:shapetype>
            <v:shape id="Text Box 10" o:spid="_x0000_s1026" type="#_x0000_t202" style="position:absolute;margin-left:64.3pt;margin-top:114.4pt;width:94.2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" filled="f" stroked="f">
              <v:textbox inset="0,0,0,0">
                <w:txbxContent>
                  <w:p w14:paraId="4487DE84" w14:textId="77777777" w:rsidR="0028671B" w:rsidRPr="00626C4D" w:rsidRDefault="0028671B" w:rsidP="0028671B">
                    <w:pPr>
                      <w:spacing w:before="12"/>
                      <w:ind w:left="20"/>
                      <w:rPr>
                        <w:rFonts w:ascii="Bosch Office Sans" w:hAnsi="Bosch Office Sans"/>
                        <w:b/>
                        <w:color w:val="17365D" w:themeColor="text2" w:themeShade="BF"/>
                      </w:rPr>
                    </w:pPr>
                    <w:r w:rsidRPr="00626C4D">
                      <w:rPr>
                        <w:rFonts w:ascii="Bosch Office Sans" w:hAnsi="Bosch Office Sans"/>
                        <w:b/>
                        <w:color w:val="17365D" w:themeColor="text2" w:themeShade="BF"/>
                        <w:sz w:val="22"/>
                      </w:rPr>
                      <w:t>PRESS RELEASE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7D77" w14:textId="77777777" w:rsidR="00841B68" w:rsidRDefault="00841B68">
    <w:pPr>
      <w:pStyle w:val="Header"/>
    </w:pPr>
    <w:r>
      <w:rPr>
        <w:noProof/>
        <w:lang w:val="en-US" w:eastAsia="en-US"/>
      </w:rPr>
      <w:drawing>
        <wp:inline distT="0" distB="0" distL="0" distR="0" wp14:anchorId="763DEEC8" wp14:editId="40FE6C03">
          <wp:extent cx="6802755" cy="618490"/>
          <wp:effectExtent l="19050" t="0" r="0" b="0"/>
          <wp:docPr id="9" name="Picture 2" descr="Technologiezeil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ologiezeile_4c"/>
                  <pic:cNvPicPr>
                    <a:picLocks noChangeAspect="1" noChangeArrowheads="1"/>
                  </pic:cNvPicPr>
                </pic:nvPicPr>
                <pic:blipFill>
                  <a:blip r:embed="rId1"/>
                  <a:srcRect l="7214" t="41972"/>
                  <a:stretch>
                    <a:fillRect/>
                  </a:stretch>
                </pic:blipFill>
                <pic:spPr bwMode="auto">
                  <a:xfrm>
                    <a:off x="0" y="0"/>
                    <a:ext cx="6802755" cy="618490"/>
                  </a:xfrm>
                  <a:prstGeom prst="rect">
                    <a:avLst/>
                  </a:prstGeom>
                  <a:noFill/>
                  <a:ln w="9525">
                    <a:noFill/>
                    <a:miter lim="800000"/>
                    <a:headEnd/>
                    <a:tailEnd/>
                  </a:ln>
                </pic:spPr>
              </pic:pic>
            </a:graphicData>
          </a:graphic>
        </wp:inline>
      </w:drawing>
    </w:r>
  </w:p>
  <w:p w14:paraId="560BF0CE" w14:textId="77777777" w:rsidR="00841B68" w:rsidRDefault="00841B68">
    <w:pPr>
      <w:pStyle w:val="Header"/>
      <w:framePr w:w="2608" w:h="652" w:hSpace="181" w:wrap="around" w:vAnchor="page" w:hAnchor="page" w:x="9300" w:y="2229"/>
      <w:spacing w:line="230" w:lineRule="exact"/>
      <w:rPr>
        <w:rFonts w:ascii="Arial" w:hAnsi="Arial"/>
        <w:sz w:val="15"/>
        <w:lang w:val="en-US"/>
      </w:rPr>
    </w:pPr>
    <w:r>
      <w:rPr>
        <w:rFonts w:ascii="Arial" w:hAnsi="Arial"/>
        <w:sz w:val="15"/>
        <w:lang w:val="en-US"/>
      </w:rPr>
      <w:t xml:space="preserve">PI </w:t>
    </w:r>
    <w:r w:rsidR="008B5DCB">
      <w:rPr>
        <w:rFonts w:ascii="Arial" w:hAnsi="Arial"/>
        <w:sz w:val="15"/>
      </w:rPr>
      <w:fldChar w:fldCharType="begin"/>
    </w:r>
    <w:r>
      <w:rPr>
        <w:rFonts w:ascii="Arial" w:hAnsi="Arial"/>
        <w:sz w:val="15"/>
        <w:lang w:val="en-US"/>
      </w:rPr>
      <w:instrText xml:space="preserve"> DOCPROPERTY "PI"  \* MERGEFORMAT </w:instrText>
    </w:r>
    <w:r w:rsidR="008B5DCB">
      <w:rPr>
        <w:rFonts w:ascii="Arial" w:hAnsi="Arial"/>
        <w:sz w:val="15"/>
      </w:rPr>
      <w:fldChar w:fldCharType="separate"/>
    </w:r>
    <w:r>
      <w:rPr>
        <w:rFonts w:ascii="Arial" w:hAnsi="Arial"/>
        <w:b/>
        <w:bCs/>
        <w:sz w:val="15"/>
        <w:lang w:val="en-US"/>
      </w:rPr>
      <w:t>Error! Unknown document property name.</w:t>
    </w:r>
    <w:r w:rsidR="008B5DCB">
      <w:rPr>
        <w:rFonts w:ascii="Arial" w:hAnsi="Arial"/>
        <w:sz w:val="15"/>
      </w:rPr>
      <w:fldChar w:fldCharType="end"/>
    </w:r>
  </w:p>
  <w:p w14:paraId="2321FFFB" w14:textId="77777777" w:rsidR="00841B68" w:rsidRDefault="008B5DCB">
    <w:pPr>
      <w:framePr w:w="2608" w:h="652" w:hSpace="181" w:wrap="around" w:vAnchor="page" w:hAnchor="page" w:x="9300" w:y="2229"/>
      <w:rPr>
        <w:lang w:val="en-US"/>
      </w:rPr>
    </w:pPr>
    <w:r>
      <w:rPr>
        <w:rFonts w:ascii="Arial" w:hAnsi="Arial"/>
        <w:sz w:val="15"/>
      </w:rPr>
      <w:fldChar w:fldCharType="begin"/>
    </w:r>
    <w:r w:rsidR="00841B68">
      <w:rPr>
        <w:rFonts w:ascii="Arial" w:hAnsi="Arial"/>
        <w:sz w:val="15"/>
        <w:lang w:val="en-US"/>
      </w:rPr>
      <w:instrText xml:space="preserve"> DOCPROPERTY "Datum"  \* MERGEFORMAT </w:instrText>
    </w:r>
    <w:r>
      <w:rPr>
        <w:rFonts w:ascii="Arial" w:hAnsi="Arial"/>
        <w:sz w:val="15"/>
      </w:rPr>
      <w:fldChar w:fldCharType="separate"/>
    </w:r>
    <w:r w:rsidR="00841B68">
      <w:rPr>
        <w:rFonts w:ascii="Arial" w:hAnsi="Arial"/>
        <w:b/>
        <w:bCs/>
        <w:sz w:val="15"/>
        <w:lang w:val="en-US"/>
      </w:rPr>
      <w:t>Error! Unknown document property name.</w:t>
    </w:r>
    <w:r>
      <w:rPr>
        <w:rFonts w:ascii="Arial" w:hAnsi="Arial"/>
        <w:sz w:val="15"/>
      </w:rPr>
      <w:fldChar w:fldCharType="end"/>
    </w:r>
  </w:p>
  <w:p w14:paraId="6A65FE4C" w14:textId="77777777" w:rsidR="00841B68" w:rsidRDefault="00841B68">
    <w:pPr>
      <w:framePr w:w="3430" w:h="556" w:hSpace="181" w:wrap="notBeside" w:vAnchor="page" w:hAnchor="text" w:y="2048"/>
    </w:pPr>
    <w:r>
      <w:rPr>
        <w:rFonts w:ascii="Arial" w:hAnsi="Arial"/>
        <w:sz w:val="38"/>
      </w:rPr>
      <w:t>Presse Information</w:t>
    </w:r>
  </w:p>
  <w:p w14:paraId="65D999B3" w14:textId="77777777" w:rsidR="00841B68" w:rsidRDefault="00841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74E"/>
    <w:multiLevelType w:val="hybridMultilevel"/>
    <w:tmpl w:val="33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A1F1E"/>
    <w:multiLevelType w:val="hybridMultilevel"/>
    <w:tmpl w:val="100C0E3A"/>
    <w:lvl w:ilvl="0" w:tplc="19EAA1BA">
      <w:start w:val="1"/>
      <w:numFmt w:val="bullet"/>
      <w:lvlText w:val=""/>
      <w:lvlJc w:val="left"/>
      <w:pPr>
        <w:tabs>
          <w:tab w:val="num" w:pos="720"/>
        </w:tabs>
        <w:ind w:left="720" w:hanging="360"/>
      </w:pPr>
      <w:rPr>
        <w:rFonts w:ascii="Symbol" w:hAnsi="Symbol" w:hint="default"/>
      </w:rPr>
    </w:lvl>
    <w:lvl w:ilvl="1" w:tplc="0A0CDAC8" w:tentative="1">
      <w:start w:val="1"/>
      <w:numFmt w:val="bullet"/>
      <w:lvlText w:val="o"/>
      <w:lvlJc w:val="left"/>
      <w:pPr>
        <w:tabs>
          <w:tab w:val="num" w:pos="1440"/>
        </w:tabs>
        <w:ind w:left="1440" w:hanging="360"/>
      </w:pPr>
      <w:rPr>
        <w:rFonts w:ascii="Courier New" w:hAnsi="Courier New" w:hint="default"/>
      </w:rPr>
    </w:lvl>
    <w:lvl w:ilvl="2" w:tplc="CEA4F978" w:tentative="1">
      <w:start w:val="1"/>
      <w:numFmt w:val="bullet"/>
      <w:lvlText w:val=""/>
      <w:lvlJc w:val="left"/>
      <w:pPr>
        <w:tabs>
          <w:tab w:val="num" w:pos="2160"/>
        </w:tabs>
        <w:ind w:left="2160" w:hanging="360"/>
      </w:pPr>
      <w:rPr>
        <w:rFonts w:ascii="Wingdings" w:hAnsi="Wingdings" w:hint="default"/>
      </w:rPr>
    </w:lvl>
    <w:lvl w:ilvl="3" w:tplc="176610E2" w:tentative="1">
      <w:start w:val="1"/>
      <w:numFmt w:val="bullet"/>
      <w:lvlText w:val=""/>
      <w:lvlJc w:val="left"/>
      <w:pPr>
        <w:tabs>
          <w:tab w:val="num" w:pos="2880"/>
        </w:tabs>
        <w:ind w:left="2880" w:hanging="360"/>
      </w:pPr>
      <w:rPr>
        <w:rFonts w:ascii="Symbol" w:hAnsi="Symbol" w:hint="default"/>
      </w:rPr>
    </w:lvl>
    <w:lvl w:ilvl="4" w:tplc="FB20A3CA" w:tentative="1">
      <w:start w:val="1"/>
      <w:numFmt w:val="bullet"/>
      <w:lvlText w:val="o"/>
      <w:lvlJc w:val="left"/>
      <w:pPr>
        <w:tabs>
          <w:tab w:val="num" w:pos="3600"/>
        </w:tabs>
        <w:ind w:left="3600" w:hanging="360"/>
      </w:pPr>
      <w:rPr>
        <w:rFonts w:ascii="Courier New" w:hAnsi="Courier New" w:hint="default"/>
      </w:rPr>
    </w:lvl>
    <w:lvl w:ilvl="5" w:tplc="2BA229AC" w:tentative="1">
      <w:start w:val="1"/>
      <w:numFmt w:val="bullet"/>
      <w:lvlText w:val=""/>
      <w:lvlJc w:val="left"/>
      <w:pPr>
        <w:tabs>
          <w:tab w:val="num" w:pos="4320"/>
        </w:tabs>
        <w:ind w:left="4320" w:hanging="360"/>
      </w:pPr>
      <w:rPr>
        <w:rFonts w:ascii="Wingdings" w:hAnsi="Wingdings" w:hint="default"/>
      </w:rPr>
    </w:lvl>
    <w:lvl w:ilvl="6" w:tplc="0B621A64" w:tentative="1">
      <w:start w:val="1"/>
      <w:numFmt w:val="bullet"/>
      <w:lvlText w:val=""/>
      <w:lvlJc w:val="left"/>
      <w:pPr>
        <w:tabs>
          <w:tab w:val="num" w:pos="5040"/>
        </w:tabs>
        <w:ind w:left="5040" w:hanging="360"/>
      </w:pPr>
      <w:rPr>
        <w:rFonts w:ascii="Symbol" w:hAnsi="Symbol" w:hint="default"/>
      </w:rPr>
    </w:lvl>
    <w:lvl w:ilvl="7" w:tplc="BDC021C6" w:tentative="1">
      <w:start w:val="1"/>
      <w:numFmt w:val="bullet"/>
      <w:lvlText w:val="o"/>
      <w:lvlJc w:val="left"/>
      <w:pPr>
        <w:tabs>
          <w:tab w:val="num" w:pos="5760"/>
        </w:tabs>
        <w:ind w:left="5760" w:hanging="360"/>
      </w:pPr>
      <w:rPr>
        <w:rFonts w:ascii="Courier New" w:hAnsi="Courier New" w:hint="default"/>
      </w:rPr>
    </w:lvl>
    <w:lvl w:ilvl="8" w:tplc="0D34C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C73A4"/>
    <w:multiLevelType w:val="hybridMultilevel"/>
    <w:tmpl w:val="724C2900"/>
    <w:lvl w:ilvl="0" w:tplc="7026F038">
      <w:start w:val="1"/>
      <w:numFmt w:val="bullet"/>
      <w:lvlText w:val=""/>
      <w:lvlJc w:val="left"/>
      <w:pPr>
        <w:tabs>
          <w:tab w:val="num" w:pos="720"/>
        </w:tabs>
        <w:ind w:left="720" w:hanging="360"/>
      </w:pPr>
      <w:rPr>
        <w:rFonts w:ascii="Symbol" w:hAnsi="Symbol" w:hint="default"/>
      </w:rPr>
    </w:lvl>
    <w:lvl w:ilvl="1" w:tplc="1BE6B688" w:tentative="1">
      <w:start w:val="1"/>
      <w:numFmt w:val="bullet"/>
      <w:lvlText w:val="o"/>
      <w:lvlJc w:val="left"/>
      <w:pPr>
        <w:tabs>
          <w:tab w:val="num" w:pos="1440"/>
        </w:tabs>
        <w:ind w:left="1440" w:hanging="360"/>
      </w:pPr>
      <w:rPr>
        <w:rFonts w:ascii="Courier New" w:hAnsi="Courier New" w:hint="default"/>
      </w:rPr>
    </w:lvl>
    <w:lvl w:ilvl="2" w:tplc="F57C2C10" w:tentative="1">
      <w:start w:val="1"/>
      <w:numFmt w:val="bullet"/>
      <w:lvlText w:val=""/>
      <w:lvlJc w:val="left"/>
      <w:pPr>
        <w:tabs>
          <w:tab w:val="num" w:pos="2160"/>
        </w:tabs>
        <w:ind w:left="2160" w:hanging="360"/>
      </w:pPr>
      <w:rPr>
        <w:rFonts w:ascii="Wingdings" w:hAnsi="Wingdings" w:hint="default"/>
      </w:rPr>
    </w:lvl>
    <w:lvl w:ilvl="3" w:tplc="F07A275A" w:tentative="1">
      <w:start w:val="1"/>
      <w:numFmt w:val="bullet"/>
      <w:lvlText w:val=""/>
      <w:lvlJc w:val="left"/>
      <w:pPr>
        <w:tabs>
          <w:tab w:val="num" w:pos="2880"/>
        </w:tabs>
        <w:ind w:left="2880" w:hanging="360"/>
      </w:pPr>
      <w:rPr>
        <w:rFonts w:ascii="Symbol" w:hAnsi="Symbol" w:hint="default"/>
      </w:rPr>
    </w:lvl>
    <w:lvl w:ilvl="4" w:tplc="04E4E28A" w:tentative="1">
      <w:start w:val="1"/>
      <w:numFmt w:val="bullet"/>
      <w:lvlText w:val="o"/>
      <w:lvlJc w:val="left"/>
      <w:pPr>
        <w:tabs>
          <w:tab w:val="num" w:pos="3600"/>
        </w:tabs>
        <w:ind w:left="3600" w:hanging="360"/>
      </w:pPr>
      <w:rPr>
        <w:rFonts w:ascii="Courier New" w:hAnsi="Courier New" w:hint="default"/>
      </w:rPr>
    </w:lvl>
    <w:lvl w:ilvl="5" w:tplc="6BA2AFCC" w:tentative="1">
      <w:start w:val="1"/>
      <w:numFmt w:val="bullet"/>
      <w:lvlText w:val=""/>
      <w:lvlJc w:val="left"/>
      <w:pPr>
        <w:tabs>
          <w:tab w:val="num" w:pos="4320"/>
        </w:tabs>
        <w:ind w:left="4320" w:hanging="360"/>
      </w:pPr>
      <w:rPr>
        <w:rFonts w:ascii="Wingdings" w:hAnsi="Wingdings" w:hint="default"/>
      </w:rPr>
    </w:lvl>
    <w:lvl w:ilvl="6" w:tplc="CAC22EAA" w:tentative="1">
      <w:start w:val="1"/>
      <w:numFmt w:val="bullet"/>
      <w:lvlText w:val=""/>
      <w:lvlJc w:val="left"/>
      <w:pPr>
        <w:tabs>
          <w:tab w:val="num" w:pos="5040"/>
        </w:tabs>
        <w:ind w:left="5040" w:hanging="360"/>
      </w:pPr>
      <w:rPr>
        <w:rFonts w:ascii="Symbol" w:hAnsi="Symbol" w:hint="default"/>
      </w:rPr>
    </w:lvl>
    <w:lvl w:ilvl="7" w:tplc="8CA05FB0" w:tentative="1">
      <w:start w:val="1"/>
      <w:numFmt w:val="bullet"/>
      <w:lvlText w:val="o"/>
      <w:lvlJc w:val="left"/>
      <w:pPr>
        <w:tabs>
          <w:tab w:val="num" w:pos="5760"/>
        </w:tabs>
        <w:ind w:left="5760" w:hanging="360"/>
      </w:pPr>
      <w:rPr>
        <w:rFonts w:ascii="Courier New" w:hAnsi="Courier New" w:hint="default"/>
      </w:rPr>
    </w:lvl>
    <w:lvl w:ilvl="8" w:tplc="506493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18EA"/>
    <w:multiLevelType w:val="hybridMultilevel"/>
    <w:tmpl w:val="1A0E1276"/>
    <w:lvl w:ilvl="0" w:tplc="E47268C8">
      <w:start w:val="1"/>
      <w:numFmt w:val="bullet"/>
      <w:lvlText w:val=""/>
      <w:lvlJc w:val="left"/>
      <w:pPr>
        <w:tabs>
          <w:tab w:val="num" w:pos="360"/>
        </w:tabs>
        <w:ind w:left="360" w:hanging="360"/>
      </w:pPr>
      <w:rPr>
        <w:rFonts w:ascii="Symbol" w:hAnsi="Symbol" w:hint="default"/>
      </w:rPr>
    </w:lvl>
    <w:lvl w:ilvl="1" w:tplc="2D849060" w:tentative="1">
      <w:start w:val="1"/>
      <w:numFmt w:val="bullet"/>
      <w:lvlText w:val="o"/>
      <w:lvlJc w:val="left"/>
      <w:pPr>
        <w:tabs>
          <w:tab w:val="num" w:pos="1080"/>
        </w:tabs>
        <w:ind w:left="1080" w:hanging="360"/>
      </w:pPr>
      <w:rPr>
        <w:rFonts w:ascii="Courier New" w:hAnsi="Courier New" w:hint="default"/>
      </w:rPr>
    </w:lvl>
    <w:lvl w:ilvl="2" w:tplc="3B3AA3A4" w:tentative="1">
      <w:start w:val="1"/>
      <w:numFmt w:val="bullet"/>
      <w:lvlText w:val=""/>
      <w:lvlJc w:val="left"/>
      <w:pPr>
        <w:tabs>
          <w:tab w:val="num" w:pos="1800"/>
        </w:tabs>
        <w:ind w:left="1800" w:hanging="360"/>
      </w:pPr>
      <w:rPr>
        <w:rFonts w:ascii="Wingdings" w:hAnsi="Wingdings" w:hint="default"/>
      </w:rPr>
    </w:lvl>
    <w:lvl w:ilvl="3" w:tplc="7AC40F58" w:tentative="1">
      <w:start w:val="1"/>
      <w:numFmt w:val="bullet"/>
      <w:lvlText w:val=""/>
      <w:lvlJc w:val="left"/>
      <w:pPr>
        <w:tabs>
          <w:tab w:val="num" w:pos="2520"/>
        </w:tabs>
        <w:ind w:left="2520" w:hanging="360"/>
      </w:pPr>
      <w:rPr>
        <w:rFonts w:ascii="Symbol" w:hAnsi="Symbol" w:hint="default"/>
      </w:rPr>
    </w:lvl>
    <w:lvl w:ilvl="4" w:tplc="F2A2E858" w:tentative="1">
      <w:start w:val="1"/>
      <w:numFmt w:val="bullet"/>
      <w:lvlText w:val="o"/>
      <w:lvlJc w:val="left"/>
      <w:pPr>
        <w:tabs>
          <w:tab w:val="num" w:pos="3240"/>
        </w:tabs>
        <w:ind w:left="3240" w:hanging="360"/>
      </w:pPr>
      <w:rPr>
        <w:rFonts w:ascii="Courier New" w:hAnsi="Courier New" w:hint="default"/>
      </w:rPr>
    </w:lvl>
    <w:lvl w:ilvl="5" w:tplc="33F823F2" w:tentative="1">
      <w:start w:val="1"/>
      <w:numFmt w:val="bullet"/>
      <w:lvlText w:val=""/>
      <w:lvlJc w:val="left"/>
      <w:pPr>
        <w:tabs>
          <w:tab w:val="num" w:pos="3960"/>
        </w:tabs>
        <w:ind w:left="3960" w:hanging="360"/>
      </w:pPr>
      <w:rPr>
        <w:rFonts w:ascii="Wingdings" w:hAnsi="Wingdings" w:hint="default"/>
      </w:rPr>
    </w:lvl>
    <w:lvl w:ilvl="6" w:tplc="50AEAAB2" w:tentative="1">
      <w:start w:val="1"/>
      <w:numFmt w:val="bullet"/>
      <w:lvlText w:val=""/>
      <w:lvlJc w:val="left"/>
      <w:pPr>
        <w:tabs>
          <w:tab w:val="num" w:pos="4680"/>
        </w:tabs>
        <w:ind w:left="4680" w:hanging="360"/>
      </w:pPr>
      <w:rPr>
        <w:rFonts w:ascii="Symbol" w:hAnsi="Symbol" w:hint="default"/>
      </w:rPr>
    </w:lvl>
    <w:lvl w:ilvl="7" w:tplc="13DAFBBE" w:tentative="1">
      <w:start w:val="1"/>
      <w:numFmt w:val="bullet"/>
      <w:lvlText w:val="o"/>
      <w:lvlJc w:val="left"/>
      <w:pPr>
        <w:tabs>
          <w:tab w:val="num" w:pos="5400"/>
        </w:tabs>
        <w:ind w:left="5400" w:hanging="360"/>
      </w:pPr>
      <w:rPr>
        <w:rFonts w:ascii="Courier New" w:hAnsi="Courier New" w:hint="default"/>
      </w:rPr>
    </w:lvl>
    <w:lvl w:ilvl="8" w:tplc="49C4419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233723"/>
    <w:multiLevelType w:val="hybridMultilevel"/>
    <w:tmpl w:val="F83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54243"/>
    <w:multiLevelType w:val="hybridMultilevel"/>
    <w:tmpl w:val="A4B8B808"/>
    <w:lvl w:ilvl="0" w:tplc="AE3E1378">
      <w:start w:val="1"/>
      <w:numFmt w:val="bullet"/>
      <w:lvlText w:val="-"/>
      <w:lvlJc w:val="left"/>
      <w:pPr>
        <w:tabs>
          <w:tab w:val="num" w:pos="360"/>
        </w:tabs>
        <w:ind w:left="360" w:hanging="360"/>
      </w:pPr>
      <w:rPr>
        <w:sz w:val="16"/>
      </w:rPr>
    </w:lvl>
    <w:lvl w:ilvl="1" w:tplc="48AAEF48" w:tentative="1">
      <w:start w:val="1"/>
      <w:numFmt w:val="bullet"/>
      <w:lvlText w:val="o"/>
      <w:lvlJc w:val="left"/>
      <w:pPr>
        <w:tabs>
          <w:tab w:val="num" w:pos="1080"/>
        </w:tabs>
        <w:ind w:left="1080" w:hanging="360"/>
      </w:pPr>
      <w:rPr>
        <w:rFonts w:ascii="Courier New" w:hAnsi="Courier New" w:hint="default"/>
      </w:rPr>
    </w:lvl>
    <w:lvl w:ilvl="2" w:tplc="4DFAD182" w:tentative="1">
      <w:start w:val="1"/>
      <w:numFmt w:val="bullet"/>
      <w:lvlText w:val=""/>
      <w:lvlJc w:val="left"/>
      <w:pPr>
        <w:tabs>
          <w:tab w:val="num" w:pos="1800"/>
        </w:tabs>
        <w:ind w:left="1800" w:hanging="360"/>
      </w:pPr>
      <w:rPr>
        <w:rFonts w:ascii="Wingdings" w:hAnsi="Wingdings" w:hint="default"/>
      </w:rPr>
    </w:lvl>
    <w:lvl w:ilvl="3" w:tplc="16FE7024" w:tentative="1">
      <w:start w:val="1"/>
      <w:numFmt w:val="bullet"/>
      <w:lvlText w:val=""/>
      <w:lvlJc w:val="left"/>
      <w:pPr>
        <w:tabs>
          <w:tab w:val="num" w:pos="2520"/>
        </w:tabs>
        <w:ind w:left="2520" w:hanging="360"/>
      </w:pPr>
      <w:rPr>
        <w:rFonts w:ascii="Symbol" w:hAnsi="Symbol" w:hint="default"/>
      </w:rPr>
    </w:lvl>
    <w:lvl w:ilvl="4" w:tplc="AB80DD60" w:tentative="1">
      <w:start w:val="1"/>
      <w:numFmt w:val="bullet"/>
      <w:lvlText w:val="o"/>
      <w:lvlJc w:val="left"/>
      <w:pPr>
        <w:tabs>
          <w:tab w:val="num" w:pos="3240"/>
        </w:tabs>
        <w:ind w:left="3240" w:hanging="360"/>
      </w:pPr>
      <w:rPr>
        <w:rFonts w:ascii="Courier New" w:hAnsi="Courier New" w:hint="default"/>
      </w:rPr>
    </w:lvl>
    <w:lvl w:ilvl="5" w:tplc="3BE403F2" w:tentative="1">
      <w:start w:val="1"/>
      <w:numFmt w:val="bullet"/>
      <w:lvlText w:val=""/>
      <w:lvlJc w:val="left"/>
      <w:pPr>
        <w:tabs>
          <w:tab w:val="num" w:pos="3960"/>
        </w:tabs>
        <w:ind w:left="3960" w:hanging="360"/>
      </w:pPr>
      <w:rPr>
        <w:rFonts w:ascii="Wingdings" w:hAnsi="Wingdings" w:hint="default"/>
      </w:rPr>
    </w:lvl>
    <w:lvl w:ilvl="6" w:tplc="97C845E2" w:tentative="1">
      <w:start w:val="1"/>
      <w:numFmt w:val="bullet"/>
      <w:lvlText w:val=""/>
      <w:lvlJc w:val="left"/>
      <w:pPr>
        <w:tabs>
          <w:tab w:val="num" w:pos="4680"/>
        </w:tabs>
        <w:ind w:left="4680" w:hanging="360"/>
      </w:pPr>
      <w:rPr>
        <w:rFonts w:ascii="Symbol" w:hAnsi="Symbol" w:hint="default"/>
      </w:rPr>
    </w:lvl>
    <w:lvl w:ilvl="7" w:tplc="7F36CA50" w:tentative="1">
      <w:start w:val="1"/>
      <w:numFmt w:val="bullet"/>
      <w:lvlText w:val="o"/>
      <w:lvlJc w:val="left"/>
      <w:pPr>
        <w:tabs>
          <w:tab w:val="num" w:pos="5400"/>
        </w:tabs>
        <w:ind w:left="5400" w:hanging="360"/>
      </w:pPr>
      <w:rPr>
        <w:rFonts w:ascii="Courier New" w:hAnsi="Courier New" w:hint="default"/>
      </w:rPr>
    </w:lvl>
    <w:lvl w:ilvl="8" w:tplc="00FAB47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ED6A8C"/>
    <w:multiLevelType w:val="hybridMultilevel"/>
    <w:tmpl w:val="8E2EE0C8"/>
    <w:lvl w:ilvl="0" w:tplc="327C38F6">
      <w:start w:val="1"/>
      <w:numFmt w:val="bullet"/>
      <w:lvlText w:val=""/>
      <w:lvlJc w:val="left"/>
      <w:pPr>
        <w:tabs>
          <w:tab w:val="num" w:pos="360"/>
        </w:tabs>
        <w:ind w:left="360" w:hanging="360"/>
      </w:pPr>
      <w:rPr>
        <w:rFonts w:ascii="Symbol" w:hAnsi="Symbol" w:hint="default"/>
      </w:rPr>
    </w:lvl>
    <w:lvl w:ilvl="1" w:tplc="AD4005C2" w:tentative="1">
      <w:start w:val="1"/>
      <w:numFmt w:val="bullet"/>
      <w:lvlText w:val="o"/>
      <w:lvlJc w:val="left"/>
      <w:pPr>
        <w:tabs>
          <w:tab w:val="num" w:pos="1080"/>
        </w:tabs>
        <w:ind w:left="1080" w:hanging="360"/>
      </w:pPr>
      <w:rPr>
        <w:rFonts w:ascii="Courier New" w:hAnsi="Courier New" w:hint="default"/>
      </w:rPr>
    </w:lvl>
    <w:lvl w:ilvl="2" w:tplc="634E0B6E" w:tentative="1">
      <w:start w:val="1"/>
      <w:numFmt w:val="bullet"/>
      <w:lvlText w:val=""/>
      <w:lvlJc w:val="left"/>
      <w:pPr>
        <w:tabs>
          <w:tab w:val="num" w:pos="1800"/>
        </w:tabs>
        <w:ind w:left="1800" w:hanging="360"/>
      </w:pPr>
      <w:rPr>
        <w:rFonts w:ascii="Wingdings" w:hAnsi="Wingdings" w:hint="default"/>
      </w:rPr>
    </w:lvl>
    <w:lvl w:ilvl="3" w:tplc="D64CB248" w:tentative="1">
      <w:start w:val="1"/>
      <w:numFmt w:val="bullet"/>
      <w:lvlText w:val=""/>
      <w:lvlJc w:val="left"/>
      <w:pPr>
        <w:tabs>
          <w:tab w:val="num" w:pos="2520"/>
        </w:tabs>
        <w:ind w:left="2520" w:hanging="360"/>
      </w:pPr>
      <w:rPr>
        <w:rFonts w:ascii="Symbol" w:hAnsi="Symbol" w:hint="default"/>
      </w:rPr>
    </w:lvl>
    <w:lvl w:ilvl="4" w:tplc="F59044AC" w:tentative="1">
      <w:start w:val="1"/>
      <w:numFmt w:val="bullet"/>
      <w:lvlText w:val="o"/>
      <w:lvlJc w:val="left"/>
      <w:pPr>
        <w:tabs>
          <w:tab w:val="num" w:pos="3240"/>
        </w:tabs>
        <w:ind w:left="3240" w:hanging="360"/>
      </w:pPr>
      <w:rPr>
        <w:rFonts w:ascii="Courier New" w:hAnsi="Courier New" w:hint="default"/>
      </w:rPr>
    </w:lvl>
    <w:lvl w:ilvl="5" w:tplc="FE8A8ED8" w:tentative="1">
      <w:start w:val="1"/>
      <w:numFmt w:val="bullet"/>
      <w:lvlText w:val=""/>
      <w:lvlJc w:val="left"/>
      <w:pPr>
        <w:tabs>
          <w:tab w:val="num" w:pos="3960"/>
        </w:tabs>
        <w:ind w:left="3960" w:hanging="360"/>
      </w:pPr>
      <w:rPr>
        <w:rFonts w:ascii="Wingdings" w:hAnsi="Wingdings" w:hint="default"/>
      </w:rPr>
    </w:lvl>
    <w:lvl w:ilvl="6" w:tplc="6D2EF6BA" w:tentative="1">
      <w:start w:val="1"/>
      <w:numFmt w:val="bullet"/>
      <w:lvlText w:val=""/>
      <w:lvlJc w:val="left"/>
      <w:pPr>
        <w:tabs>
          <w:tab w:val="num" w:pos="4680"/>
        </w:tabs>
        <w:ind w:left="4680" w:hanging="360"/>
      </w:pPr>
      <w:rPr>
        <w:rFonts w:ascii="Symbol" w:hAnsi="Symbol" w:hint="default"/>
      </w:rPr>
    </w:lvl>
    <w:lvl w:ilvl="7" w:tplc="D536F346" w:tentative="1">
      <w:start w:val="1"/>
      <w:numFmt w:val="bullet"/>
      <w:lvlText w:val="o"/>
      <w:lvlJc w:val="left"/>
      <w:pPr>
        <w:tabs>
          <w:tab w:val="num" w:pos="5400"/>
        </w:tabs>
        <w:ind w:left="5400" w:hanging="360"/>
      </w:pPr>
      <w:rPr>
        <w:rFonts w:ascii="Courier New" w:hAnsi="Courier New" w:hint="default"/>
      </w:rPr>
    </w:lvl>
    <w:lvl w:ilvl="8" w:tplc="8244FCE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B21875"/>
    <w:multiLevelType w:val="hybridMultilevel"/>
    <w:tmpl w:val="681459E4"/>
    <w:lvl w:ilvl="0" w:tplc="F156018E">
      <w:start w:val="1"/>
      <w:numFmt w:val="bullet"/>
      <w:pStyle w:val="bulletpoints"/>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E4786"/>
    <w:multiLevelType w:val="hybridMultilevel"/>
    <w:tmpl w:val="1A0E1276"/>
    <w:lvl w:ilvl="0" w:tplc="DC9E5C52">
      <w:start w:val="1"/>
      <w:numFmt w:val="bullet"/>
      <w:lvlText w:val="-"/>
      <w:lvlJc w:val="left"/>
      <w:pPr>
        <w:tabs>
          <w:tab w:val="num" w:pos="360"/>
        </w:tabs>
        <w:ind w:left="360" w:hanging="360"/>
      </w:pPr>
      <w:rPr>
        <w:sz w:val="16"/>
      </w:rPr>
    </w:lvl>
    <w:lvl w:ilvl="1" w:tplc="35FA44AE" w:tentative="1">
      <w:start w:val="1"/>
      <w:numFmt w:val="bullet"/>
      <w:lvlText w:val="o"/>
      <w:lvlJc w:val="left"/>
      <w:pPr>
        <w:tabs>
          <w:tab w:val="num" w:pos="1080"/>
        </w:tabs>
        <w:ind w:left="1080" w:hanging="360"/>
      </w:pPr>
      <w:rPr>
        <w:rFonts w:ascii="Courier New" w:hAnsi="Courier New" w:hint="default"/>
      </w:rPr>
    </w:lvl>
    <w:lvl w:ilvl="2" w:tplc="3A8097D8" w:tentative="1">
      <w:start w:val="1"/>
      <w:numFmt w:val="bullet"/>
      <w:lvlText w:val=""/>
      <w:lvlJc w:val="left"/>
      <w:pPr>
        <w:tabs>
          <w:tab w:val="num" w:pos="1800"/>
        </w:tabs>
        <w:ind w:left="1800" w:hanging="360"/>
      </w:pPr>
      <w:rPr>
        <w:rFonts w:ascii="Wingdings" w:hAnsi="Wingdings" w:hint="default"/>
      </w:rPr>
    </w:lvl>
    <w:lvl w:ilvl="3" w:tplc="D8A4A2A8" w:tentative="1">
      <w:start w:val="1"/>
      <w:numFmt w:val="bullet"/>
      <w:lvlText w:val=""/>
      <w:lvlJc w:val="left"/>
      <w:pPr>
        <w:tabs>
          <w:tab w:val="num" w:pos="2520"/>
        </w:tabs>
        <w:ind w:left="2520" w:hanging="360"/>
      </w:pPr>
      <w:rPr>
        <w:rFonts w:ascii="Symbol" w:hAnsi="Symbol" w:hint="default"/>
      </w:rPr>
    </w:lvl>
    <w:lvl w:ilvl="4" w:tplc="78389C36" w:tentative="1">
      <w:start w:val="1"/>
      <w:numFmt w:val="bullet"/>
      <w:lvlText w:val="o"/>
      <w:lvlJc w:val="left"/>
      <w:pPr>
        <w:tabs>
          <w:tab w:val="num" w:pos="3240"/>
        </w:tabs>
        <w:ind w:left="3240" w:hanging="360"/>
      </w:pPr>
      <w:rPr>
        <w:rFonts w:ascii="Courier New" w:hAnsi="Courier New" w:hint="default"/>
      </w:rPr>
    </w:lvl>
    <w:lvl w:ilvl="5" w:tplc="6F2A268A" w:tentative="1">
      <w:start w:val="1"/>
      <w:numFmt w:val="bullet"/>
      <w:lvlText w:val=""/>
      <w:lvlJc w:val="left"/>
      <w:pPr>
        <w:tabs>
          <w:tab w:val="num" w:pos="3960"/>
        </w:tabs>
        <w:ind w:left="3960" w:hanging="360"/>
      </w:pPr>
      <w:rPr>
        <w:rFonts w:ascii="Wingdings" w:hAnsi="Wingdings" w:hint="default"/>
      </w:rPr>
    </w:lvl>
    <w:lvl w:ilvl="6" w:tplc="E24C0CD8" w:tentative="1">
      <w:start w:val="1"/>
      <w:numFmt w:val="bullet"/>
      <w:lvlText w:val=""/>
      <w:lvlJc w:val="left"/>
      <w:pPr>
        <w:tabs>
          <w:tab w:val="num" w:pos="4680"/>
        </w:tabs>
        <w:ind w:left="4680" w:hanging="360"/>
      </w:pPr>
      <w:rPr>
        <w:rFonts w:ascii="Symbol" w:hAnsi="Symbol" w:hint="default"/>
      </w:rPr>
    </w:lvl>
    <w:lvl w:ilvl="7" w:tplc="2CC26B3C" w:tentative="1">
      <w:start w:val="1"/>
      <w:numFmt w:val="bullet"/>
      <w:lvlText w:val="o"/>
      <w:lvlJc w:val="left"/>
      <w:pPr>
        <w:tabs>
          <w:tab w:val="num" w:pos="5400"/>
        </w:tabs>
        <w:ind w:left="5400" w:hanging="360"/>
      </w:pPr>
      <w:rPr>
        <w:rFonts w:ascii="Courier New" w:hAnsi="Courier New" w:hint="default"/>
      </w:rPr>
    </w:lvl>
    <w:lvl w:ilvl="8" w:tplc="46B4DE8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0617EB"/>
    <w:multiLevelType w:val="hybridMultilevel"/>
    <w:tmpl w:val="7EE0D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2E6E57"/>
    <w:multiLevelType w:val="hybridMultilevel"/>
    <w:tmpl w:val="79E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76"/>
    <w:rsid w:val="00007A48"/>
    <w:rsid w:val="00007FB7"/>
    <w:rsid w:val="00014003"/>
    <w:rsid w:val="00014053"/>
    <w:rsid w:val="000323FA"/>
    <w:rsid w:val="0003606F"/>
    <w:rsid w:val="0006471A"/>
    <w:rsid w:val="00076F1D"/>
    <w:rsid w:val="000914F5"/>
    <w:rsid w:val="000968A0"/>
    <w:rsid w:val="000B4F22"/>
    <w:rsid w:val="00102AC6"/>
    <w:rsid w:val="001166E9"/>
    <w:rsid w:val="00123AD6"/>
    <w:rsid w:val="00134586"/>
    <w:rsid w:val="00197896"/>
    <w:rsid w:val="001A61C4"/>
    <w:rsid w:val="001C442B"/>
    <w:rsid w:val="001E2E34"/>
    <w:rsid w:val="001F5A3C"/>
    <w:rsid w:val="00207162"/>
    <w:rsid w:val="002166B8"/>
    <w:rsid w:val="00234B39"/>
    <w:rsid w:val="002420EC"/>
    <w:rsid w:val="002642DA"/>
    <w:rsid w:val="002664AE"/>
    <w:rsid w:val="0028671B"/>
    <w:rsid w:val="002B389E"/>
    <w:rsid w:val="003018BA"/>
    <w:rsid w:val="00304066"/>
    <w:rsid w:val="0031316A"/>
    <w:rsid w:val="003150B0"/>
    <w:rsid w:val="00331258"/>
    <w:rsid w:val="0034188C"/>
    <w:rsid w:val="003665B2"/>
    <w:rsid w:val="00371189"/>
    <w:rsid w:val="003747C5"/>
    <w:rsid w:val="0039185B"/>
    <w:rsid w:val="0039774B"/>
    <w:rsid w:val="003B30BA"/>
    <w:rsid w:val="003F02CC"/>
    <w:rsid w:val="003F404C"/>
    <w:rsid w:val="003F711F"/>
    <w:rsid w:val="003F763F"/>
    <w:rsid w:val="004406F4"/>
    <w:rsid w:val="00444332"/>
    <w:rsid w:val="00451770"/>
    <w:rsid w:val="0048251C"/>
    <w:rsid w:val="004837FB"/>
    <w:rsid w:val="004838E2"/>
    <w:rsid w:val="004A15F3"/>
    <w:rsid w:val="004B5544"/>
    <w:rsid w:val="004B595F"/>
    <w:rsid w:val="004B5A1A"/>
    <w:rsid w:val="004C26BC"/>
    <w:rsid w:val="004C3EAC"/>
    <w:rsid w:val="004C4D23"/>
    <w:rsid w:val="004D5896"/>
    <w:rsid w:val="004E4D96"/>
    <w:rsid w:val="00516653"/>
    <w:rsid w:val="00520963"/>
    <w:rsid w:val="00557DB3"/>
    <w:rsid w:val="00571826"/>
    <w:rsid w:val="00573B8B"/>
    <w:rsid w:val="0059281E"/>
    <w:rsid w:val="0059333E"/>
    <w:rsid w:val="005A0A1A"/>
    <w:rsid w:val="005B17B5"/>
    <w:rsid w:val="005D411B"/>
    <w:rsid w:val="005D6964"/>
    <w:rsid w:val="005E5095"/>
    <w:rsid w:val="005E7990"/>
    <w:rsid w:val="005F22A7"/>
    <w:rsid w:val="00604E26"/>
    <w:rsid w:val="006220CE"/>
    <w:rsid w:val="00623C93"/>
    <w:rsid w:val="00626633"/>
    <w:rsid w:val="00626C4D"/>
    <w:rsid w:val="00643F29"/>
    <w:rsid w:val="0066193B"/>
    <w:rsid w:val="006E1F56"/>
    <w:rsid w:val="006E53F2"/>
    <w:rsid w:val="006F0F5C"/>
    <w:rsid w:val="0071195A"/>
    <w:rsid w:val="0072649C"/>
    <w:rsid w:val="0074219A"/>
    <w:rsid w:val="00750BBC"/>
    <w:rsid w:val="00783BAA"/>
    <w:rsid w:val="007A110E"/>
    <w:rsid w:val="007A2907"/>
    <w:rsid w:val="0082472E"/>
    <w:rsid w:val="00841B68"/>
    <w:rsid w:val="008554C0"/>
    <w:rsid w:val="00870006"/>
    <w:rsid w:val="008749BE"/>
    <w:rsid w:val="008965C2"/>
    <w:rsid w:val="008B5DCB"/>
    <w:rsid w:val="008C2FD7"/>
    <w:rsid w:val="008D121E"/>
    <w:rsid w:val="008D784F"/>
    <w:rsid w:val="008E7E9F"/>
    <w:rsid w:val="00941822"/>
    <w:rsid w:val="009425E9"/>
    <w:rsid w:val="00942BE2"/>
    <w:rsid w:val="00945E02"/>
    <w:rsid w:val="00946D15"/>
    <w:rsid w:val="00974B3B"/>
    <w:rsid w:val="009779CD"/>
    <w:rsid w:val="009C116A"/>
    <w:rsid w:val="009D556C"/>
    <w:rsid w:val="009D7BD1"/>
    <w:rsid w:val="009E7770"/>
    <w:rsid w:val="00A021A6"/>
    <w:rsid w:val="00A070B3"/>
    <w:rsid w:val="00A33C7E"/>
    <w:rsid w:val="00A7547D"/>
    <w:rsid w:val="00A901D4"/>
    <w:rsid w:val="00A90BDC"/>
    <w:rsid w:val="00A947AD"/>
    <w:rsid w:val="00A97770"/>
    <w:rsid w:val="00AC1EB7"/>
    <w:rsid w:val="00AC2D98"/>
    <w:rsid w:val="00AE30E4"/>
    <w:rsid w:val="00B12097"/>
    <w:rsid w:val="00B165AB"/>
    <w:rsid w:val="00B24954"/>
    <w:rsid w:val="00B516AB"/>
    <w:rsid w:val="00B51BDF"/>
    <w:rsid w:val="00B63517"/>
    <w:rsid w:val="00B635DD"/>
    <w:rsid w:val="00B66F19"/>
    <w:rsid w:val="00B74508"/>
    <w:rsid w:val="00B9311C"/>
    <w:rsid w:val="00BB5F6E"/>
    <w:rsid w:val="00C05190"/>
    <w:rsid w:val="00C12375"/>
    <w:rsid w:val="00C25CBC"/>
    <w:rsid w:val="00C42E05"/>
    <w:rsid w:val="00C4621C"/>
    <w:rsid w:val="00C602B7"/>
    <w:rsid w:val="00CA5CEC"/>
    <w:rsid w:val="00CB7A22"/>
    <w:rsid w:val="00CE3C1B"/>
    <w:rsid w:val="00D13DC8"/>
    <w:rsid w:val="00D35C5F"/>
    <w:rsid w:val="00D4012E"/>
    <w:rsid w:val="00D437BB"/>
    <w:rsid w:val="00D52A75"/>
    <w:rsid w:val="00D53790"/>
    <w:rsid w:val="00D777EA"/>
    <w:rsid w:val="00D854B1"/>
    <w:rsid w:val="00DB736D"/>
    <w:rsid w:val="00DC5BA4"/>
    <w:rsid w:val="00DD22BB"/>
    <w:rsid w:val="00DD4B3A"/>
    <w:rsid w:val="00DE2BA1"/>
    <w:rsid w:val="00DF2CA4"/>
    <w:rsid w:val="00E10562"/>
    <w:rsid w:val="00E12C38"/>
    <w:rsid w:val="00E3048E"/>
    <w:rsid w:val="00E35924"/>
    <w:rsid w:val="00E36796"/>
    <w:rsid w:val="00E74F1F"/>
    <w:rsid w:val="00ED075E"/>
    <w:rsid w:val="00F0583E"/>
    <w:rsid w:val="00F26DBC"/>
    <w:rsid w:val="00F546E1"/>
    <w:rsid w:val="00F54D0D"/>
    <w:rsid w:val="00F57660"/>
    <w:rsid w:val="00F75B7D"/>
    <w:rsid w:val="00F81587"/>
    <w:rsid w:val="00F85A39"/>
    <w:rsid w:val="00F86518"/>
    <w:rsid w:val="00F86BF4"/>
    <w:rsid w:val="00FA0EAB"/>
    <w:rsid w:val="00FB3510"/>
    <w:rsid w:val="00FC7C02"/>
    <w:rsid w:val="00FD6476"/>
    <w:rsid w:val="00FE1CF5"/>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52BA2"/>
  <w15:docId w15:val="{542FF1C9-89C4-45B3-9AC6-F2C2AA45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23"/>
    <w:rPr>
      <w:sz w:val="24"/>
      <w:szCs w:val="24"/>
      <w:lang w:val="de-DE" w:eastAsia="de-DE"/>
    </w:rPr>
  </w:style>
  <w:style w:type="paragraph" w:styleId="Heading2">
    <w:name w:val="heading 2"/>
    <w:basedOn w:val="Normal"/>
    <w:pPr>
      <w:spacing w:before="100" w:beforeAutospacing="1" w:after="100" w:afterAutospacing="1"/>
      <w:outlineLvl w:val="1"/>
    </w:pPr>
    <w:rPr>
      <w:rFonts w:eastAsia="Batang"/>
      <w:b/>
      <w:bCs/>
      <w:sz w:val="36"/>
      <w:szCs w:val="36"/>
      <w:lang w:val="en-US"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rPr>
      <w:color w:val="0000FF"/>
      <w:u w:val="single"/>
    </w:rPr>
  </w:style>
  <w:style w:type="paragraph" w:customStyle="1" w:styleId="Headline">
    <w:name w:val="Headline"/>
    <w:basedOn w:val="Normal"/>
    <w:qFormat/>
    <w:rsid w:val="00371189"/>
    <w:pPr>
      <w:spacing w:line="340" w:lineRule="exact"/>
      <w:ind w:right="348"/>
    </w:pPr>
    <w:rPr>
      <w:rFonts w:ascii="Bosch Office Sans" w:hAnsi="Bosch Office Sans"/>
      <w:b/>
      <w:color w:val="00CCFF"/>
      <w:sz w:val="30"/>
      <w:lang w:val="en-US"/>
    </w:rPr>
  </w:style>
  <w:style w:type="paragraph" w:customStyle="1" w:styleId="Picturedescription">
    <w:name w:val="Picture description"/>
    <w:basedOn w:val="Normal"/>
    <w:qFormat/>
    <w:pPr>
      <w:spacing w:before="120" w:after="218" w:line="218" w:lineRule="exact"/>
    </w:pPr>
    <w:rPr>
      <w:rFonts w:ascii="Bosch Office Sans" w:hAnsi="Bosch Office Sans" w:cs="Arial"/>
      <w:spacing w:val="10"/>
      <w:sz w:val="16"/>
    </w:rPr>
  </w:style>
  <w:style w:type="paragraph" w:customStyle="1" w:styleId="Presstext">
    <w:name w:val="Press text"/>
    <w:basedOn w:val="Normal"/>
    <w:qFormat/>
    <w:pPr>
      <w:spacing w:after="306" w:line="306" w:lineRule="exact"/>
    </w:pPr>
    <w:rPr>
      <w:rFonts w:ascii="Bosch Office Sans" w:hAnsi="Bosch Office Sans"/>
      <w:sz w:val="22"/>
    </w:rPr>
  </w:style>
  <w:style w:type="character" w:styleId="FollowedHyperlink">
    <w:name w:val="FollowedHyperlink"/>
    <w:semiHidden/>
    <w:rPr>
      <w:color w:val="800080"/>
      <w:u w:val="single"/>
    </w:rPr>
  </w:style>
  <w:style w:type="paragraph" w:customStyle="1" w:styleId="Boilerplate">
    <w:name w:val="Boilerplate"/>
    <w:basedOn w:val="Normal"/>
    <w:pPr>
      <w:spacing w:after="306" w:line="306" w:lineRule="exact"/>
    </w:pPr>
    <w:rPr>
      <w:rFonts w:ascii="Bosch Office Sans" w:hAnsi="Bosch Office Sans"/>
      <w:i/>
      <w:sz w:val="22"/>
      <w:szCs w:val="20"/>
    </w:rPr>
  </w:style>
  <w:style w:type="paragraph" w:customStyle="1" w:styleId="Summary">
    <w:name w:val="Summary"/>
    <w:basedOn w:val="Normal"/>
    <w:autoRedefine/>
    <w:qFormat/>
    <w:rsid w:val="00A97770"/>
    <w:pPr>
      <w:tabs>
        <w:tab w:val="left" w:pos="7558"/>
      </w:tabs>
      <w:spacing w:after="306" w:line="306" w:lineRule="exact"/>
      <w:ind w:right="346"/>
    </w:pPr>
    <w:rPr>
      <w:rFonts w:ascii="Bosch Office Sans" w:hAnsi="Bosch Office Sans"/>
      <w:b/>
      <w:sz w:val="22"/>
      <w:lang w:val="en-US"/>
    </w:rPr>
  </w:style>
  <w:style w:type="paragraph" w:styleId="NormalWeb">
    <w:name w:val="Normal (Web)"/>
    <w:basedOn w:val="Normal"/>
    <w:uiPriority w:val="99"/>
    <w:semiHidden/>
    <w:pPr>
      <w:spacing w:before="100" w:beforeAutospacing="1" w:after="100" w:afterAutospacing="1"/>
    </w:pPr>
  </w:style>
  <w:style w:type="paragraph" w:customStyle="1" w:styleId="Subheading">
    <w:name w:val="Subheading"/>
    <w:basedOn w:val="Normal"/>
    <w:qFormat/>
    <w:rsid w:val="00371189"/>
    <w:pPr>
      <w:spacing w:after="272" w:line="272" w:lineRule="exact"/>
      <w:ind w:right="348"/>
    </w:pPr>
    <w:rPr>
      <w:rFonts w:ascii="Bosch Office Sans" w:hAnsi="Bosch Office Sans"/>
      <w:b/>
      <w:sz w:val="22"/>
      <w:szCs w:val="20"/>
      <w:lang w:val="en-US"/>
    </w:rPr>
  </w:style>
  <w:style w:type="paragraph" w:customStyle="1" w:styleId="bulletpoints">
    <w:name w:val="bullet points"/>
    <w:basedOn w:val="Normal"/>
    <w:link w:val="bulletpointsChar"/>
    <w:pPr>
      <w:numPr>
        <w:numId w:val="7"/>
      </w:numPr>
      <w:spacing w:after="272" w:line="272" w:lineRule="exact"/>
      <w:ind w:left="0" w:firstLine="0"/>
      <w:contextualSpacing/>
    </w:pPr>
    <w:rPr>
      <w:rFonts w:ascii="Bosch Office Sans" w:hAnsi="Bosch Office Sans"/>
      <w:sz w:val="22"/>
      <w:szCs w:val="21"/>
      <w:lang w:eastAsia="en-US"/>
    </w:rPr>
  </w:style>
  <w:style w:type="paragraph" w:styleId="BalloonText">
    <w:name w:val="Balloon Text"/>
    <w:basedOn w:val="Normal"/>
    <w:semiHidden/>
    <w:unhideWhenUsed/>
    <w:rPr>
      <w:rFonts w:ascii="Tahoma" w:hAnsi="Tahoma"/>
      <w:sz w:val="16"/>
      <w:szCs w:val="16"/>
    </w:rPr>
  </w:style>
  <w:style w:type="character" w:customStyle="1" w:styleId="BalloonTextChar">
    <w:name w:val="Balloon Text Char"/>
    <w:semiHidden/>
    <w:rPr>
      <w:rFonts w:ascii="Tahoma" w:hAnsi="Tahoma" w:cs="Tahoma"/>
      <w:sz w:val="16"/>
      <w:szCs w:val="16"/>
      <w:lang w:val="de-DE" w:eastAsia="de-DE"/>
    </w:rPr>
  </w:style>
  <w:style w:type="character" w:customStyle="1" w:styleId="FooterChar">
    <w:name w:val="Footer Char"/>
    <w:semiHidden/>
    <w:rPr>
      <w:sz w:val="24"/>
      <w:szCs w:val="24"/>
      <w:lang w:val="de-DE" w:eastAsia="de-D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de-DE" w:eastAsia="de-DE"/>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de-DE" w:eastAsia="de-DE"/>
    </w:rPr>
  </w:style>
  <w:style w:type="character" w:customStyle="1" w:styleId="BoilerplateChar">
    <w:name w:val="Boilerplate Char"/>
    <w:locked/>
    <w:rPr>
      <w:rFonts w:ascii="Bosch Office Sans" w:hAnsi="Bosch Office Sans"/>
      <w:i/>
      <w:sz w:val="22"/>
      <w:lang w:val="de-DE"/>
    </w:rPr>
  </w:style>
  <w:style w:type="paragraph" w:customStyle="1" w:styleId="Style2">
    <w:name w:val="Style2"/>
    <w:basedOn w:val="Boilerplate"/>
    <w:rPr>
      <w:iCs/>
      <w:sz w:val="20"/>
    </w:rPr>
  </w:style>
  <w:style w:type="character" w:customStyle="1" w:styleId="UnresolvedMention1">
    <w:name w:val="Unresolved Mention1"/>
    <w:basedOn w:val="DefaultParagraphFont"/>
    <w:uiPriority w:val="99"/>
    <w:semiHidden/>
    <w:unhideWhenUsed/>
    <w:rsid w:val="00D854B1"/>
    <w:rPr>
      <w:color w:val="605E5C"/>
      <w:shd w:val="clear" w:color="auto" w:fill="E1DFDD"/>
    </w:rPr>
  </w:style>
  <w:style w:type="paragraph" w:customStyle="1" w:styleId="BulletPoints0">
    <w:name w:val="Bullet Points"/>
    <w:basedOn w:val="bulletpoints"/>
    <w:link w:val="BulletPointsChar0"/>
    <w:qFormat/>
    <w:rsid w:val="003F02CC"/>
    <w:pPr>
      <w:ind w:right="348"/>
    </w:pPr>
    <w:rPr>
      <w:lang w:val="en-US"/>
    </w:rPr>
  </w:style>
  <w:style w:type="character" w:customStyle="1" w:styleId="bulletpointsChar">
    <w:name w:val="bullet points Char"/>
    <w:basedOn w:val="DefaultParagraphFont"/>
    <w:link w:val="bulletpoints"/>
    <w:rsid w:val="003F02CC"/>
    <w:rPr>
      <w:rFonts w:ascii="Bosch Office Sans" w:hAnsi="Bosch Office Sans"/>
      <w:sz w:val="22"/>
      <w:szCs w:val="21"/>
      <w:lang w:val="de-DE"/>
    </w:rPr>
  </w:style>
  <w:style w:type="character" w:customStyle="1" w:styleId="BulletPointsChar0">
    <w:name w:val="Bullet Points Char"/>
    <w:basedOn w:val="bulletpointsChar"/>
    <w:link w:val="BulletPoints0"/>
    <w:rsid w:val="003F02CC"/>
    <w:rPr>
      <w:rFonts w:ascii="Bosch Office Sans" w:hAnsi="Bosch Office Sans"/>
      <w:sz w:val="22"/>
      <w:szCs w:val="21"/>
      <w:lang w:val="de-DE"/>
    </w:rPr>
  </w:style>
  <w:style w:type="character" w:customStyle="1" w:styleId="a-linklinktext">
    <w:name w:val="a-link__linktext"/>
    <w:basedOn w:val="DefaultParagraphFont"/>
    <w:rsid w:val="0003606F"/>
  </w:style>
  <w:style w:type="character" w:customStyle="1" w:styleId="apple-converted-space">
    <w:name w:val="apple-converted-space"/>
    <w:basedOn w:val="DefaultParagraphFont"/>
    <w:rsid w:val="000968A0"/>
  </w:style>
  <w:style w:type="paragraph" w:styleId="Revision">
    <w:name w:val="Revision"/>
    <w:hidden/>
    <w:uiPriority w:val="99"/>
    <w:semiHidden/>
    <w:rsid w:val="00DC5BA4"/>
    <w:rPr>
      <w:sz w:val="24"/>
      <w:szCs w:val="24"/>
      <w:lang w:val="de-DE" w:eastAsia="de-DE"/>
    </w:rPr>
  </w:style>
  <w:style w:type="character" w:styleId="UnresolvedMention">
    <w:name w:val="Unresolved Mention"/>
    <w:basedOn w:val="DefaultParagraphFont"/>
    <w:uiPriority w:val="99"/>
    <w:semiHidden/>
    <w:unhideWhenUsed/>
    <w:rsid w:val="00CB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2395">
      <w:bodyDiv w:val="1"/>
      <w:marLeft w:val="0"/>
      <w:marRight w:val="0"/>
      <w:marTop w:val="0"/>
      <w:marBottom w:val="0"/>
      <w:divBdr>
        <w:top w:val="none" w:sz="0" w:space="0" w:color="auto"/>
        <w:left w:val="none" w:sz="0" w:space="0" w:color="auto"/>
        <w:bottom w:val="none" w:sz="0" w:space="0" w:color="auto"/>
        <w:right w:val="none" w:sz="0" w:space="0" w:color="auto"/>
      </w:divBdr>
    </w:div>
    <w:div w:id="1017539301">
      <w:bodyDiv w:val="1"/>
      <w:marLeft w:val="0"/>
      <w:marRight w:val="0"/>
      <w:marTop w:val="0"/>
      <w:marBottom w:val="0"/>
      <w:divBdr>
        <w:top w:val="none" w:sz="0" w:space="0" w:color="auto"/>
        <w:left w:val="none" w:sz="0" w:space="0" w:color="auto"/>
        <w:bottom w:val="none" w:sz="0" w:space="0" w:color="auto"/>
        <w:right w:val="none" w:sz="0" w:space="0" w:color="auto"/>
      </w:divBdr>
    </w:div>
    <w:div w:id="1496798662">
      <w:bodyDiv w:val="1"/>
      <w:marLeft w:val="0"/>
      <w:marRight w:val="0"/>
      <w:marTop w:val="0"/>
      <w:marBottom w:val="0"/>
      <w:divBdr>
        <w:top w:val="none" w:sz="0" w:space="0" w:color="auto"/>
        <w:left w:val="none" w:sz="0" w:space="0" w:color="auto"/>
        <w:bottom w:val="none" w:sz="0" w:space="0" w:color="auto"/>
        <w:right w:val="none" w:sz="0" w:space="0" w:color="auto"/>
      </w:divBdr>
    </w:div>
    <w:div w:id="1534342670">
      <w:bodyDiv w:val="1"/>
      <w:marLeft w:val="0"/>
      <w:marRight w:val="0"/>
      <w:marTop w:val="0"/>
      <w:marBottom w:val="0"/>
      <w:divBdr>
        <w:top w:val="none" w:sz="0" w:space="0" w:color="auto"/>
        <w:left w:val="none" w:sz="0" w:space="0" w:color="auto"/>
        <w:bottom w:val="none" w:sz="0" w:space="0" w:color="auto"/>
        <w:right w:val="none" w:sz="0" w:space="0" w:color="auto"/>
      </w:divBdr>
    </w:div>
    <w:div w:id="1889149035">
      <w:bodyDiv w:val="1"/>
      <w:marLeft w:val="0"/>
      <w:marRight w:val="0"/>
      <w:marTop w:val="0"/>
      <w:marBottom w:val="0"/>
      <w:divBdr>
        <w:top w:val="none" w:sz="0" w:space="0" w:color="auto"/>
        <w:left w:val="none" w:sz="0" w:space="0" w:color="auto"/>
        <w:bottom w:val="none" w:sz="0" w:space="0" w:color="auto"/>
        <w:right w:val="none" w:sz="0" w:space="0" w:color="auto"/>
      </w:divBdr>
    </w:div>
    <w:div w:id="19998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osch.ca" TargetMode="External"/><Relationship Id="rId18" Type="http://schemas.openxmlformats.org/officeDocument/2006/relationships/hyperlink" Target="https://twitter.com/BoschPres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ch.us" TargetMode="External"/><Relationship Id="rId17" Type="http://schemas.openxmlformats.org/officeDocument/2006/relationships/hyperlink" Target="https://us.bosch-press.com/" TargetMode="External"/><Relationship Id="rId2" Type="http://schemas.openxmlformats.org/officeDocument/2006/relationships/numbering" Target="numbering.xml"/><Relationship Id="rId16" Type="http://schemas.openxmlformats.org/officeDocument/2006/relationships/hyperlink" Target="https://www.bosch.com/internet-of-th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rexroth-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ch.us" TargetMode="External"/><Relationship Id="rId23" Type="http://schemas.openxmlformats.org/officeDocument/2006/relationships/fontTable" Target="fontTable.xml"/><Relationship Id="rId10" Type="http://schemas.openxmlformats.org/officeDocument/2006/relationships/hyperlink" Target="https://www.boschrexroth.com/en/us/company/trade-shows-and-events/semicon-we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schrexroth.com/en/us/industries/semiconductors-and-electronics/" TargetMode="External"/><Relationship Id="rId14" Type="http://schemas.openxmlformats.org/officeDocument/2006/relationships/hyperlink" Target="http://www.bosch.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F3848-CC42-48FB-AF20-5ADDD52C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Bosch Rexroth</Company>
  <LinksUpToDate>false</LinksUpToDate>
  <CharactersWithSpaces>8845</CharactersWithSpaces>
  <SharedDoc>false</SharedDoc>
  <HLinks>
    <vt:vector size="42" baseType="variant">
      <vt:variant>
        <vt:i4>1966099</vt:i4>
      </vt:variant>
      <vt:variant>
        <vt:i4>18</vt:i4>
      </vt:variant>
      <vt:variant>
        <vt:i4>0</vt:i4>
      </vt:variant>
      <vt:variant>
        <vt:i4>5</vt:i4>
      </vt:variant>
      <vt:variant>
        <vt:lpwstr>http://www.bosch.ca/</vt:lpwstr>
      </vt:variant>
      <vt:variant>
        <vt:lpwstr/>
      </vt:variant>
      <vt:variant>
        <vt:i4>65549</vt:i4>
      </vt:variant>
      <vt:variant>
        <vt:i4>15</vt:i4>
      </vt:variant>
      <vt:variant>
        <vt:i4>0</vt:i4>
      </vt:variant>
      <vt:variant>
        <vt:i4>5</vt:i4>
      </vt:variant>
      <vt:variant>
        <vt:lpwstr>http://www.bosch.com.mx/content/language1/html/index.htm</vt:lpwstr>
      </vt:variant>
      <vt:variant>
        <vt:lpwstr/>
      </vt:variant>
      <vt:variant>
        <vt:i4>5177414</vt:i4>
      </vt:variant>
      <vt:variant>
        <vt:i4>12</vt:i4>
      </vt:variant>
      <vt:variant>
        <vt:i4>0</vt:i4>
      </vt:variant>
      <vt:variant>
        <vt:i4>5</vt:i4>
      </vt:variant>
      <vt:variant>
        <vt:lpwstr>http://www.boschusa.com/</vt:lpwstr>
      </vt:variant>
      <vt:variant>
        <vt:lpwstr/>
      </vt:variant>
      <vt:variant>
        <vt:i4>3801137</vt:i4>
      </vt:variant>
      <vt:variant>
        <vt:i4>9</vt:i4>
      </vt:variant>
      <vt:variant>
        <vt:i4>0</vt:i4>
      </vt:variant>
      <vt:variant>
        <vt:i4>5</vt:i4>
      </vt:variant>
      <vt:variant>
        <vt:lpwstr>http://www.bosch-press.com/</vt:lpwstr>
      </vt:variant>
      <vt:variant>
        <vt:lpwstr/>
      </vt:variant>
      <vt:variant>
        <vt:i4>6029341</vt:i4>
      </vt:variant>
      <vt:variant>
        <vt:i4>6</vt:i4>
      </vt:variant>
      <vt:variant>
        <vt:i4>0</vt:i4>
      </vt:variant>
      <vt:variant>
        <vt:i4>5</vt:i4>
      </vt:variant>
      <vt:variant>
        <vt:lpwstr>http://www.bosch.com/</vt:lpwstr>
      </vt:variant>
      <vt:variant>
        <vt:lpwstr/>
      </vt:variant>
      <vt:variant>
        <vt:i4>6357093</vt:i4>
      </vt:variant>
      <vt:variant>
        <vt:i4>3</vt:i4>
      </vt:variant>
      <vt:variant>
        <vt:i4>0</vt:i4>
      </vt:variant>
      <vt:variant>
        <vt:i4>5</vt:i4>
      </vt:variant>
      <vt:variant>
        <vt:lpwstr>http://www.boschrexroth-us.com/</vt:lpwstr>
      </vt:variant>
      <vt:variant>
        <vt:lpwstr/>
      </vt:variant>
      <vt:variant>
        <vt:i4>7143455</vt:i4>
      </vt:variant>
      <vt:variant>
        <vt:i4>0</vt:i4>
      </vt:variant>
      <vt:variant>
        <vt:i4>0</vt:i4>
      </vt:variant>
      <vt:variant>
        <vt:i4>5</vt:i4>
      </vt:variant>
      <vt:variant>
        <vt:lpwstr>http://www.boschrexroth.com/country_units/america/united_states/en/Products/GoTo_Products/index.jsp;jsessionid=bacHGAOinWyF-6I7jFZ4t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Rexroth</dc:creator>
  <cp:lastModifiedBy>Sarah Poliski</cp:lastModifiedBy>
  <cp:revision>3</cp:revision>
  <cp:lastPrinted>2013-04-11T13:58:00Z</cp:lastPrinted>
  <dcterms:created xsi:type="dcterms:W3CDTF">2021-11-30T16:07:00Z</dcterms:created>
  <dcterms:modified xsi:type="dcterms:W3CDTF">2021-12-02T16:10:00Z</dcterms:modified>
</cp:coreProperties>
</file>